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C73320">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Instructional Timeline – ESL Beginners</w:t>
            </w:r>
          </w:p>
        </w:tc>
      </w:tr>
      <w:tr w:rsidR="00C73320">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Unit 2 – Everyday Language (Careers, Food, and Numbers)</w:t>
            </w:r>
          </w:p>
          <w:p w:rsidR="00C73320" w:rsidRDefault="00C73320">
            <w:pPr>
              <w:jc w:val="center"/>
              <w:rPr>
                <w:rFonts w:cs="Arial"/>
                <w:b/>
              </w:rPr>
            </w:pPr>
          </w:p>
        </w:tc>
      </w:tr>
      <w:tr w:rsidR="00C73320">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C73320" w:rsidRDefault="00C73320" w:rsidP="00633ECF">
            <w:pPr>
              <w:pStyle w:val="Header"/>
              <w:snapToGrid w:val="0"/>
              <w:jc w:val="center"/>
              <w:rPr>
                <w:rFonts w:cs="Arial"/>
              </w:rPr>
            </w:pPr>
            <w:r>
              <w:rPr>
                <w:rFonts w:cs="Arial"/>
                <w:b/>
              </w:rPr>
              <w:t xml:space="preserve">Suggested Time Frame:  </w:t>
            </w:r>
            <w:r>
              <w:rPr>
                <w:rFonts w:cs="Arial"/>
              </w:rPr>
              <w:t xml:space="preserve">≈ </w:t>
            </w:r>
            <w:r w:rsidR="00633ECF">
              <w:rPr>
                <w:rFonts w:cs="Arial"/>
              </w:rPr>
              <w:t>4</w:t>
            </w:r>
            <w:r>
              <w:rPr>
                <w:rFonts w:cs="Arial"/>
              </w:rPr>
              <w:t xml:space="preserve"> weeks</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Header"/>
              <w:snapToGrid w:val="0"/>
            </w:pPr>
            <w:r>
              <w:t xml:space="preserve">The Instructional Timeline is provided for teachers to assist with the organization of the six weeks of TEKS/SE into shorter periods of time.  In terms of pacing considerations, this timeline includes </w:t>
            </w:r>
            <w:r>
              <w:rPr>
                <w:b/>
              </w:rPr>
              <w:t>zero weeks</w:t>
            </w:r>
            <w:r>
              <w:t xml:space="preserve"> for teachers to extend the instructional period.</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color w:val="000000"/>
              </w:rPr>
            </w:pPr>
            <w:r>
              <w:rPr>
                <w:rFonts w:cs="Arial"/>
                <w:color w:val="000000"/>
              </w:rPr>
              <w:t xml:space="preserve">This unit will focus on various jobs and career options that are available to students. A specific focus of this unit will be on Labor Day – i.e. what it is, why it is celebrated and a specific look at “labor” - and a brief discussion of holidays and/or traditions that exist within the United States. </w:t>
            </w:r>
          </w:p>
          <w:p w:rsidR="00C73320" w:rsidRDefault="00C73320">
            <w:pPr>
              <w:rPr>
                <w:rFonts w:cs="Arial"/>
                <w:color w:val="000000"/>
              </w:rPr>
            </w:pPr>
          </w:p>
          <w:p w:rsidR="00C73320" w:rsidRDefault="00C73320">
            <w:pPr>
              <w:rPr>
                <w:rFonts w:cs="Arial"/>
                <w:color w:val="000000"/>
              </w:rPr>
            </w:pPr>
            <w:r>
              <w:rPr>
                <w:rFonts w:cs="Arial"/>
                <w:color w:val="000000"/>
              </w:rPr>
              <w:t xml:space="preserve">ELLs will increase their Basic Interpersonal Communication Skills (BICS), as well as their Content Area Language Proficiency (CALP) vocabulary through actual and virtual interactions that will create background knowledge of various careers that are available within a classroom, restaurant, school and home setting. Students will be required to form and respond to both written and verbal questions from peers and teachers using English as a medium of communication with increasing fluency and accuracy.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TEKS/SE taught during this period and eligible for testing on district assessments</w:t>
            </w:r>
          </w:p>
          <w:p w:rsidR="00C73320" w:rsidRDefault="00C73320">
            <w:pPr>
              <w:rPr>
                <w:rFonts w:cs="Arial"/>
                <w:b/>
              </w:rPr>
            </w:pPr>
          </w:p>
          <w:p w:rsidR="00C73320" w:rsidRDefault="00C73320">
            <w:pPr>
              <w:rPr>
                <w:rFonts w:cs="Arial"/>
                <w:b/>
              </w:rPr>
            </w:pPr>
            <w:r>
              <w:rPr>
                <w:rFonts w:cs="Arial"/>
                <w:b/>
              </w:rPr>
              <w:t>Bold and underlined TEKS/SE are high stakes for our district (less than ___% mastery on TAKS)</w:t>
            </w:r>
          </w:p>
          <w:p w:rsidR="00C73320" w:rsidRDefault="00C73320">
            <w:pPr>
              <w:rPr>
                <w:rFonts w:cs="Arial"/>
                <w:b/>
              </w:rPr>
            </w:pPr>
          </w:p>
          <w:p w:rsidR="00C73320" w:rsidRDefault="00C73320">
            <w:pPr>
              <w:rPr>
                <w:rFonts w:cs="Arial"/>
                <w:b/>
              </w:rPr>
            </w:pPr>
            <w:r>
              <w:rPr>
                <w:rFonts w:cs="Arial"/>
                <w:b/>
              </w:rPr>
              <w:t>Bold TEKS/SE are assessed on TAKS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hd w:val="clear" w:color="auto" w:fill="FFFFFF"/>
              <w:snapToGrid w:val="0"/>
              <w:ind w:left="-10"/>
              <w:rPr>
                <w:rFonts w:cs="Arial"/>
                <w:b/>
                <w:u w:val="single"/>
              </w:rPr>
            </w:pPr>
            <w:r>
              <w:rPr>
                <w:rFonts w:cs="Arial"/>
                <w:b/>
                <w:u w:val="single"/>
              </w:rPr>
              <w:t>ELA/R TEKS:</w:t>
            </w:r>
          </w:p>
          <w:p w:rsidR="00C73320" w:rsidRDefault="00C73320">
            <w:pPr>
              <w:pStyle w:val="WW-Default"/>
              <w:rPr>
                <w:i/>
                <w:iCs/>
                <w:sz w:val="20"/>
                <w:szCs w:val="20"/>
              </w:rPr>
            </w:pPr>
            <w:r>
              <w:rPr>
                <w:b/>
                <w:bCs/>
                <w:sz w:val="20"/>
                <w:szCs w:val="20"/>
              </w:rPr>
              <w:t xml:space="preserve">Sixth Grade </w:t>
            </w:r>
            <w:r>
              <w:rPr>
                <w:i/>
                <w:iCs/>
                <w:sz w:val="20"/>
                <w:szCs w:val="20"/>
              </w:rPr>
              <w:t xml:space="preserve">(§110.18 English Language Arts and Reading) </w:t>
            </w:r>
          </w:p>
          <w:p w:rsidR="00C73320" w:rsidRDefault="00C73320">
            <w:pPr>
              <w:shd w:val="clear" w:color="auto" w:fill="FFFFFF"/>
              <w:ind w:left="-10"/>
              <w:rPr>
                <w:rFonts w:cs="Arial"/>
              </w:rPr>
            </w:pPr>
            <w:hyperlink r:id="rId7" w:anchor="110.18" w:history="1">
              <w:r>
                <w:rPr>
                  <w:rStyle w:val="Hyperlink"/>
                </w:rPr>
                <w:t>ELA/R TEKS Grade 6</w:t>
              </w:r>
            </w:hyperlink>
          </w:p>
          <w:p w:rsidR="00C73320" w:rsidRDefault="00C73320">
            <w:pPr>
              <w:shd w:val="clear" w:color="auto" w:fill="FFFFFF"/>
              <w:ind w:left="-10"/>
              <w:rPr>
                <w:rFonts w:cs="Arial"/>
              </w:rPr>
            </w:pPr>
          </w:p>
          <w:p w:rsidR="00C73320" w:rsidRDefault="00C73320">
            <w:pPr>
              <w:pStyle w:val="WW-Default"/>
              <w:rPr>
                <w:i/>
                <w:iCs/>
                <w:sz w:val="20"/>
                <w:szCs w:val="20"/>
              </w:rPr>
            </w:pPr>
            <w:r>
              <w:rPr>
                <w:b/>
                <w:bCs/>
                <w:sz w:val="20"/>
                <w:szCs w:val="20"/>
              </w:rPr>
              <w:t xml:space="preserve">Seventh Grade </w:t>
            </w:r>
            <w:r>
              <w:rPr>
                <w:i/>
                <w:iCs/>
                <w:sz w:val="20"/>
                <w:szCs w:val="20"/>
              </w:rPr>
              <w:t>(§110.19 English Language Arts and Reading)</w:t>
            </w:r>
          </w:p>
          <w:p w:rsidR="00C73320" w:rsidRDefault="00C73320">
            <w:pPr>
              <w:shd w:val="clear" w:color="auto" w:fill="FFFFFF"/>
              <w:ind w:left="-10"/>
              <w:rPr>
                <w:rFonts w:cs="Arial"/>
              </w:rPr>
            </w:pPr>
            <w:hyperlink r:id="rId8" w:anchor="110.19" w:history="1">
              <w:r>
                <w:rPr>
                  <w:rStyle w:val="Hyperlink"/>
                </w:rPr>
                <w:t>ELA/R TEKS Grade 7</w:t>
              </w:r>
            </w:hyperlink>
          </w:p>
          <w:p w:rsidR="00C73320" w:rsidRDefault="00C73320">
            <w:pPr>
              <w:shd w:val="clear" w:color="auto" w:fill="FFFFFF"/>
              <w:ind w:left="-10"/>
              <w:rPr>
                <w:rFonts w:cs="Arial"/>
              </w:rPr>
            </w:pPr>
          </w:p>
          <w:p w:rsidR="00C73320" w:rsidRDefault="00C73320">
            <w:pPr>
              <w:pStyle w:val="WW-Default"/>
              <w:rPr>
                <w:b/>
                <w:bCs/>
                <w:sz w:val="20"/>
                <w:szCs w:val="20"/>
              </w:rPr>
            </w:pPr>
          </w:p>
          <w:p w:rsidR="00C73320" w:rsidRDefault="00C73320">
            <w:pPr>
              <w:pStyle w:val="WW-Default"/>
              <w:rPr>
                <w:sz w:val="20"/>
                <w:szCs w:val="20"/>
              </w:rPr>
            </w:pPr>
            <w:r>
              <w:rPr>
                <w:b/>
                <w:bCs/>
                <w:sz w:val="20"/>
                <w:szCs w:val="20"/>
              </w:rPr>
              <w:t xml:space="preserve">Eighth Grade </w:t>
            </w:r>
            <w:r>
              <w:rPr>
                <w:i/>
                <w:iCs/>
                <w:sz w:val="20"/>
                <w:szCs w:val="20"/>
              </w:rPr>
              <w:t>(§110.20 English Language Arts and Reading</w:t>
            </w:r>
            <w:r>
              <w:rPr>
                <w:sz w:val="20"/>
                <w:szCs w:val="20"/>
              </w:rPr>
              <w:t xml:space="preserve">) </w:t>
            </w:r>
          </w:p>
          <w:p w:rsidR="00C73320" w:rsidRDefault="00C73320">
            <w:pPr>
              <w:shd w:val="clear" w:color="auto" w:fill="FFFFFF"/>
              <w:ind w:left="-10"/>
              <w:rPr>
                <w:rFonts w:cs="Arial"/>
              </w:rPr>
            </w:pPr>
            <w:hyperlink r:id="rId9" w:anchor="110.20" w:history="1">
              <w:r>
                <w:rPr>
                  <w:rStyle w:val="Hyperlink"/>
                </w:rPr>
                <w:t>ELA/R TEKS Grade 8</w:t>
              </w:r>
            </w:hyperlink>
          </w:p>
          <w:p w:rsidR="00C73320" w:rsidRDefault="00C73320">
            <w:pPr>
              <w:shd w:val="clear" w:color="auto" w:fill="FFFFFF"/>
              <w:ind w:left="-10"/>
              <w:rPr>
                <w:rFonts w:cs="Arial"/>
              </w:rPr>
            </w:pPr>
          </w:p>
          <w:p w:rsidR="00C73320" w:rsidRDefault="00C73320">
            <w:pPr>
              <w:shd w:val="clear" w:color="auto" w:fill="FFFFFF"/>
              <w:ind w:left="-10"/>
              <w:rPr>
                <w:rFonts w:cs="Arial"/>
                <w:b/>
                <w:u w:val="single"/>
              </w:rPr>
            </w:pPr>
          </w:p>
          <w:p w:rsidR="00C73320" w:rsidRDefault="00C73320">
            <w:pPr>
              <w:shd w:val="clear" w:color="auto" w:fill="FFFFFF"/>
              <w:ind w:left="-10"/>
              <w:rPr>
                <w:rFonts w:cs="Arial"/>
                <w:b/>
                <w:u w:val="single"/>
              </w:rPr>
            </w:pPr>
            <w:hyperlink r:id="rId10" w:history="1">
              <w:r>
                <w:rPr>
                  <w:rStyle w:val="Hyperlink"/>
                </w:rPr>
                <w:t>Vertical TEKS,  ELPS, and CCRS Document</w:t>
              </w:r>
            </w:hyperlink>
            <w:r>
              <w:rPr>
                <w:rFonts w:cs="Arial"/>
                <w:b/>
                <w:u w:val="single"/>
              </w:rPr>
              <w:t xml:space="preserve">s   </w:t>
            </w:r>
          </w:p>
          <w:p w:rsidR="00C73320" w:rsidRDefault="00C73320">
            <w:pPr>
              <w:shd w:val="clear" w:color="auto" w:fill="FFFFFF"/>
              <w:ind w:left="-10"/>
              <w:rPr>
                <w:rFonts w:cs="Arial"/>
                <w:b/>
              </w:rPr>
            </w:pPr>
            <w:r>
              <w:rPr>
                <w:rFonts w:cs="Arial"/>
                <w:b/>
              </w:rPr>
              <w:t xml:space="preserve">Select “I accept these terms” to enter the site. </w:t>
            </w:r>
          </w:p>
          <w:p w:rsidR="00C73320" w:rsidRDefault="00C73320">
            <w:pPr>
              <w:shd w:val="clear" w:color="auto" w:fill="FFFFFF"/>
              <w:ind w:left="-10"/>
              <w:rPr>
                <w:rFonts w:cs="Arial"/>
                <w:b/>
                <w:u w:val="single"/>
              </w:rPr>
            </w:pPr>
          </w:p>
          <w:p w:rsidR="00C73320" w:rsidRDefault="00C73320">
            <w:pPr>
              <w:shd w:val="clear" w:color="auto" w:fill="FFFFFF"/>
              <w:ind w:left="-10"/>
              <w:rPr>
                <w:rFonts w:cs="Arial"/>
                <w:b/>
                <w:u w:val="single"/>
              </w:rPr>
            </w:pPr>
          </w:p>
          <w:p w:rsidR="00C73320" w:rsidRDefault="00C73320">
            <w:pPr>
              <w:pStyle w:val="WW-Default"/>
              <w:rPr>
                <w:sz w:val="20"/>
                <w:szCs w:val="20"/>
              </w:rPr>
            </w:pPr>
            <w:r>
              <w:rPr>
                <w:b/>
                <w:sz w:val="20"/>
                <w:szCs w:val="20"/>
              </w:rPr>
              <w:t>ONGOING TEKS:</w:t>
            </w:r>
            <w:r>
              <w:rPr>
                <w:sz w:val="20"/>
                <w:szCs w:val="20"/>
              </w:rPr>
              <w:t xml:space="preserve">      </w:t>
            </w:r>
          </w:p>
          <w:p w:rsidR="00C73320" w:rsidRDefault="00C73320">
            <w:pPr>
              <w:pStyle w:val="WW-Default"/>
              <w:rPr>
                <w:sz w:val="20"/>
                <w:szCs w:val="20"/>
              </w:rPr>
            </w:pPr>
            <w:r>
              <w:rPr>
                <w:sz w:val="20"/>
                <w:szCs w:val="20"/>
              </w:rPr>
              <w:t xml:space="preserve"> The TEKS are recursive in nature and many of the standards are revisited throughout the school year. The following TEKS should be embedded and addressed in each unit of study: </w:t>
            </w:r>
          </w:p>
          <w:p w:rsidR="00C73320" w:rsidRDefault="00C73320">
            <w:pPr>
              <w:pStyle w:val="WW-Default"/>
              <w:rPr>
                <w:b/>
                <w:bCs/>
                <w:sz w:val="20"/>
                <w:szCs w:val="20"/>
              </w:rPr>
            </w:pPr>
          </w:p>
          <w:p w:rsidR="00C73320" w:rsidRDefault="00C73320">
            <w:pPr>
              <w:rPr>
                <w:rFonts w:eastAsia="Arial Unicode MS" w:cs="Arial"/>
              </w:rPr>
            </w:pPr>
            <w:r>
              <w:rPr>
                <w:rFonts w:eastAsia="Arial Unicode MS" w:cs="Arial"/>
                <w:b/>
                <w:bCs/>
              </w:rPr>
              <w:t>ONGOING TEKS for Grades 6, 7, and 8:</w:t>
            </w:r>
            <w:r>
              <w:rPr>
                <w:rFonts w:eastAsia="Arial Unicode MS" w:cs="Arial"/>
              </w:rPr>
              <w:t xml:space="preserve">  Figure 19, 1, 2, 14, 19, 20, 21, 27, 27, &amp; 28.  </w:t>
            </w:r>
          </w:p>
          <w:p w:rsidR="00C73320" w:rsidRDefault="00C73320">
            <w:pPr>
              <w:autoSpaceDE w:val="0"/>
              <w:rPr>
                <w:rFonts w:eastAsia="Arial Unicode MS" w:cs="Arial"/>
              </w:rPr>
            </w:pPr>
          </w:p>
          <w:p w:rsidR="00C73320" w:rsidRDefault="00C73320">
            <w:pPr>
              <w:pStyle w:val="WW-Default"/>
              <w:rPr>
                <w:rFonts w:eastAsia="Arial Unicode MS"/>
                <w:sz w:val="20"/>
                <w:szCs w:val="20"/>
              </w:rPr>
            </w:pPr>
            <w:r>
              <w:rPr>
                <w:rFonts w:eastAsia="Arial Unicode MS"/>
                <w:sz w:val="20"/>
                <w:szCs w:val="20"/>
              </w:rPr>
              <w:t>It is the expectation that the TEKS, KSSs, and SEs will continue be reviewed as appropriate so that students move forward in mastering their grade level TEKS, KSSs, and SEs.</w:t>
            </w:r>
          </w:p>
          <w:p w:rsidR="00C73320" w:rsidRDefault="00C73320">
            <w:pPr>
              <w:pStyle w:val="WW-Default"/>
              <w:rPr>
                <w:rFonts w:eastAsia="Arial Unicode MS"/>
                <w:sz w:val="20"/>
                <w:szCs w:val="20"/>
              </w:rPr>
            </w:pPr>
          </w:p>
          <w:p w:rsidR="00C73320" w:rsidRDefault="00C73320">
            <w:pPr>
              <w:pStyle w:val="WW-Default"/>
              <w:rPr>
                <w:b/>
                <w:bCs/>
                <w:sz w:val="20"/>
                <w:szCs w:val="20"/>
              </w:rPr>
            </w:pPr>
          </w:p>
          <w:p w:rsidR="00C73320" w:rsidRDefault="00C73320">
            <w:pPr>
              <w:pStyle w:val="subsectiona"/>
              <w:spacing w:before="0" w:after="0"/>
              <w:rPr>
                <w:rFonts w:ascii="Arial" w:hAnsi="Arial" w:cs="Arial"/>
                <w:b/>
                <w:color w:val="auto"/>
                <w:sz w:val="20"/>
                <w:szCs w:val="20"/>
              </w:rPr>
            </w:pPr>
            <w:r>
              <w:rPr>
                <w:rFonts w:ascii="Arial" w:hAnsi="Arial" w:cs="Arial"/>
                <w:b/>
                <w:color w:val="auto"/>
                <w:sz w:val="20"/>
                <w:szCs w:val="20"/>
              </w:rPr>
              <w:t xml:space="preserve">§110.18. English Language Arts and Reading, Grade 6, </w:t>
            </w:r>
          </w:p>
          <w:p w:rsidR="00C73320" w:rsidRDefault="00C73320">
            <w:pPr>
              <w:pStyle w:val="subsectiona"/>
              <w:spacing w:before="0" w:after="0"/>
              <w:rPr>
                <w:rFonts w:ascii="Arial" w:hAnsi="Arial" w:cs="Arial"/>
                <w:b/>
                <w:color w:val="auto"/>
                <w:sz w:val="20"/>
                <w:szCs w:val="20"/>
              </w:rPr>
            </w:pPr>
            <w:r>
              <w:rPr>
                <w:rFonts w:ascii="Arial" w:hAnsi="Arial" w:cs="Arial"/>
                <w:b/>
                <w:color w:val="auto"/>
                <w:sz w:val="20"/>
                <w:szCs w:val="20"/>
              </w:rPr>
              <w:t>§110.19. English Language Arts and Reading, Grade 7</w:t>
            </w:r>
          </w:p>
          <w:p w:rsidR="00C73320" w:rsidRDefault="00C73320">
            <w:pPr>
              <w:pStyle w:val="subsectiona"/>
              <w:spacing w:before="0" w:after="0"/>
              <w:rPr>
                <w:rFonts w:ascii="Arial" w:hAnsi="Arial" w:cs="Arial"/>
                <w:b/>
                <w:color w:val="auto"/>
                <w:sz w:val="20"/>
                <w:szCs w:val="20"/>
              </w:rPr>
            </w:pPr>
            <w:r>
              <w:rPr>
                <w:rFonts w:ascii="Arial" w:hAnsi="Arial" w:cs="Arial"/>
                <w:b/>
                <w:color w:val="auto"/>
                <w:sz w:val="20"/>
                <w:szCs w:val="20"/>
              </w:rPr>
              <w:t xml:space="preserve">§110.20. English Language Arts and Reading, Grade 8 </w:t>
            </w:r>
          </w:p>
          <w:p w:rsidR="00C73320" w:rsidRDefault="00C73320">
            <w:pPr>
              <w:pStyle w:val="subsectiona"/>
              <w:spacing w:before="0" w:after="0"/>
              <w:rPr>
                <w:rFonts w:ascii="Arial" w:hAnsi="Arial" w:cs="Arial"/>
                <w:b/>
                <w:color w:val="auto"/>
                <w:sz w:val="20"/>
                <w:szCs w:val="20"/>
              </w:rPr>
            </w:pPr>
            <w:r>
              <w:rPr>
                <w:rFonts w:ascii="Arial" w:hAnsi="Arial" w:cs="Arial"/>
                <w:b/>
                <w:color w:val="auto"/>
                <w:sz w:val="20"/>
                <w:szCs w:val="20"/>
              </w:rPr>
              <w:t>Beginning with School Year 2009-2010.</w:t>
            </w:r>
          </w:p>
          <w:p w:rsidR="00C73320" w:rsidRDefault="00C73320">
            <w:pPr>
              <w:pStyle w:val="subsectiona"/>
              <w:spacing w:before="0" w:after="0"/>
              <w:rPr>
                <w:rFonts w:ascii="Arial" w:hAnsi="Arial" w:cs="Arial"/>
                <w:b/>
                <w:color w:val="auto"/>
                <w:sz w:val="20"/>
                <w:szCs w:val="20"/>
              </w:rPr>
            </w:pPr>
          </w:p>
          <w:p w:rsidR="00C73320" w:rsidRDefault="00C73320">
            <w:pPr>
              <w:pStyle w:val="subsectiona"/>
              <w:spacing w:before="0" w:after="0"/>
              <w:rPr>
                <w:rFonts w:ascii="Arial" w:hAnsi="Arial" w:cs="Arial"/>
                <w:b/>
                <w:color w:val="auto"/>
                <w:sz w:val="16"/>
                <w:szCs w:val="16"/>
              </w:rPr>
            </w:pPr>
            <w:r>
              <w:rPr>
                <w:rFonts w:ascii="Arial" w:hAnsi="Arial" w:cs="Arial"/>
                <w:b/>
                <w:color w:val="auto"/>
                <w:sz w:val="20"/>
                <w:szCs w:val="20"/>
              </w:rPr>
              <w:t>(</w:t>
            </w:r>
            <w:r>
              <w:rPr>
                <w:rFonts w:ascii="Arial" w:hAnsi="Arial" w:cs="Arial"/>
                <w:b/>
                <w:color w:val="auto"/>
                <w:sz w:val="16"/>
                <w:szCs w:val="16"/>
              </w:rPr>
              <w:t>(</w:t>
            </w:r>
            <w:proofErr w:type="gramStart"/>
            <w:r>
              <w:rPr>
                <w:rFonts w:ascii="Arial" w:hAnsi="Arial" w:cs="Arial"/>
                <w:b/>
                <w:color w:val="auto"/>
                <w:sz w:val="16"/>
                <w:szCs w:val="16"/>
              </w:rPr>
              <w:t>a</w:t>
            </w:r>
            <w:proofErr w:type="gramEnd"/>
            <w:r>
              <w:rPr>
                <w:rFonts w:ascii="Arial" w:hAnsi="Arial" w:cs="Arial"/>
                <w:b/>
                <w:color w:val="auto"/>
                <w:sz w:val="16"/>
                <w:szCs w:val="16"/>
              </w:rPr>
              <w:t>)  Introduction.</w:t>
            </w:r>
          </w:p>
          <w:p w:rsidR="00C73320" w:rsidRDefault="00C73320">
            <w:pPr>
              <w:pStyle w:val="paragraph1"/>
              <w:spacing w:before="0" w:after="0"/>
              <w:rPr>
                <w:rFonts w:ascii="Arial" w:hAnsi="Arial" w:cs="Arial"/>
                <w:sz w:val="16"/>
                <w:szCs w:val="16"/>
              </w:rPr>
            </w:pPr>
            <w:r>
              <w:rPr>
                <w:rFonts w:ascii="Arial" w:hAnsi="Arial" w:cs="Arial"/>
                <w:b/>
                <w:sz w:val="16"/>
                <w:szCs w:val="16"/>
              </w:rPr>
              <w:t>(1)  The English Language Arts and Reading Texas Essential Knowledge and Skills (TEKS) are organized into the following strands:</w:t>
            </w:r>
            <w:r>
              <w:rPr>
                <w:rFonts w:ascii="Arial" w:hAnsi="Arial" w:cs="Arial"/>
                <w:sz w:val="16"/>
                <w:szCs w:val="16"/>
              </w:rPr>
              <w:t xml:space="preserve"> Reading, where students read and understand a wide variety of literary and informational texts; Writing, where students compose a variety of written texts with a clear controlling idea, coherent </w:t>
            </w:r>
            <w:r>
              <w:rPr>
                <w:rFonts w:ascii="Arial" w:hAnsi="Arial" w:cs="Arial"/>
                <w:sz w:val="16"/>
                <w:szCs w:val="16"/>
              </w:rPr>
              <w:lastRenderedPageBreak/>
              <w:t>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C73320" w:rsidRDefault="00C73320">
            <w:pPr>
              <w:shd w:val="clear" w:color="auto" w:fill="FFFFFF"/>
              <w:rPr>
                <w:rFonts w:cs="Arial"/>
                <w:sz w:val="16"/>
                <w:szCs w:val="16"/>
              </w:rPr>
            </w:pPr>
            <w:r>
              <w:rPr>
                <w:rFonts w:cs="Arial"/>
                <w:b/>
                <w:sz w:val="16"/>
                <w:szCs w:val="16"/>
              </w:rPr>
              <w:t>(2) </w:t>
            </w:r>
            <w:r>
              <w:rPr>
                <w:rFonts w:cs="Arial"/>
                <w:sz w:val="16"/>
                <w:szCs w:val="16"/>
              </w:rPr>
              <w:t> For students whose first language is not English, the students' native language serves as a foundation for English language acquisition.</w:t>
            </w:r>
          </w:p>
          <w:p w:rsidR="00C73320" w:rsidRDefault="00C73320">
            <w:pPr>
              <w:shd w:val="clear" w:color="auto" w:fill="FFFFFF"/>
              <w:ind w:left="1440"/>
              <w:rPr>
                <w:rFonts w:cs="Arial"/>
                <w:sz w:val="16"/>
                <w:szCs w:val="16"/>
              </w:rPr>
            </w:pPr>
            <w:r>
              <w:rPr>
                <w:rFonts w:cs="Arial"/>
                <w:b/>
                <w:sz w:val="16"/>
                <w:szCs w:val="16"/>
              </w:rPr>
              <w:t>(A)</w:t>
            </w:r>
            <w:r>
              <w:rPr>
                <w:rFonts w:cs="Arial"/>
                <w:sz w:val="16"/>
                <w:szCs w:val="16"/>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C73320" w:rsidRDefault="00C73320">
            <w:pPr>
              <w:shd w:val="clear" w:color="auto" w:fill="FFFFFF"/>
              <w:ind w:left="1440"/>
              <w:rPr>
                <w:rFonts w:cs="Arial"/>
                <w:sz w:val="16"/>
                <w:szCs w:val="16"/>
              </w:rPr>
            </w:pPr>
            <w:r>
              <w:rPr>
                <w:rFonts w:cs="Arial"/>
                <w:b/>
                <w:sz w:val="16"/>
                <w:szCs w:val="16"/>
              </w:rPr>
              <w:t>(B)</w:t>
            </w:r>
            <w:r>
              <w:rPr>
                <w:rFonts w:cs="Arial"/>
                <w:sz w:val="16"/>
                <w:szCs w:val="16"/>
              </w:rPr>
              <w:t>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C73320" w:rsidRDefault="00C73320">
            <w:pPr>
              <w:shd w:val="clear" w:color="auto" w:fill="FFFFFF"/>
              <w:ind w:left="1440"/>
              <w:rPr>
                <w:rFonts w:cs="Arial"/>
                <w:sz w:val="16"/>
                <w:szCs w:val="16"/>
              </w:rPr>
            </w:pPr>
            <w:r>
              <w:rPr>
                <w:rFonts w:cs="Arial"/>
                <w:b/>
                <w:sz w:val="16"/>
                <w:szCs w:val="16"/>
              </w:rPr>
              <w:t>(C)</w:t>
            </w:r>
            <w:r>
              <w:rPr>
                <w:rFonts w:cs="Arial"/>
                <w:sz w:val="16"/>
                <w:szCs w:val="16"/>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C73320" w:rsidRDefault="00C73320">
            <w:pPr>
              <w:shd w:val="clear" w:color="auto" w:fill="FFFFFF"/>
              <w:ind w:left="-10"/>
              <w:rPr>
                <w:rFonts w:cs="Arial"/>
                <w:b/>
                <w:sz w:val="16"/>
                <w:szCs w:val="16"/>
                <w:u w:val="single"/>
              </w:rPr>
            </w:pPr>
          </w:p>
          <w:p w:rsidR="00C73320" w:rsidRDefault="00C73320">
            <w:pPr>
              <w:shd w:val="clear" w:color="auto" w:fill="FFFFFF"/>
              <w:ind w:left="-10"/>
              <w:rPr>
                <w:rFonts w:cs="Arial"/>
                <w:b/>
                <w:u w:val="single"/>
                <w:shd w:val="clear" w:color="auto" w:fill="FFFF00"/>
              </w:rPr>
            </w:pPr>
            <w:r>
              <w:rPr>
                <w:rFonts w:cs="Arial"/>
                <w:b/>
                <w:u w:val="single"/>
                <w:shd w:val="clear" w:color="auto" w:fill="FFFF00"/>
              </w:rPr>
              <w:t xml:space="preserve">Focus </w:t>
            </w:r>
            <w:proofErr w:type="spellStart"/>
            <w:r>
              <w:rPr>
                <w:rFonts w:cs="Arial"/>
                <w:b/>
                <w:u w:val="single"/>
                <w:shd w:val="clear" w:color="auto" w:fill="FFFF00"/>
              </w:rPr>
              <w:t>Teks</w:t>
            </w:r>
            <w:proofErr w:type="spellEnd"/>
            <w:r>
              <w:rPr>
                <w:rFonts w:cs="Arial"/>
                <w:b/>
                <w:u w:val="single"/>
                <w:shd w:val="clear" w:color="auto" w:fill="FFFF00"/>
              </w:rPr>
              <w:t>:</w:t>
            </w:r>
          </w:p>
          <w:p w:rsidR="00C73320" w:rsidRDefault="00C73320">
            <w:pPr>
              <w:pStyle w:val="WW-Default"/>
              <w:rPr>
                <w:b/>
                <w:bCs/>
                <w:sz w:val="16"/>
                <w:szCs w:val="16"/>
              </w:rPr>
            </w:pPr>
          </w:p>
          <w:p w:rsidR="00C73320" w:rsidRDefault="00C73320">
            <w:pPr>
              <w:shd w:val="clear" w:color="auto" w:fill="FFFFFF"/>
              <w:rPr>
                <w:rFonts w:cs="Arial"/>
                <w:b/>
                <w:sz w:val="16"/>
                <w:szCs w:val="16"/>
                <w:u w:val="single"/>
              </w:rPr>
            </w:pPr>
            <w:r>
              <w:rPr>
                <w:rFonts w:cs="Arial"/>
                <w:b/>
                <w:sz w:val="16"/>
                <w:szCs w:val="16"/>
                <w:u w:val="single"/>
              </w:rPr>
              <w:t>ELPS Introduction:</w:t>
            </w:r>
          </w:p>
          <w:p w:rsidR="00C73320" w:rsidRDefault="00C73320">
            <w:pPr>
              <w:shd w:val="clear" w:color="auto" w:fill="FFFFFF"/>
              <w:rPr>
                <w:rFonts w:cs="Arial"/>
                <w:b/>
                <w:sz w:val="16"/>
                <w:szCs w:val="16"/>
              </w:rPr>
            </w:pPr>
            <w:bookmarkStart w:id="0" w:name="74.4"/>
            <w:bookmarkEnd w:id="0"/>
            <w:r>
              <w:rPr>
                <w:rFonts w:cs="Arial"/>
                <w:b/>
                <w:sz w:val="16"/>
                <w:szCs w:val="16"/>
              </w:rPr>
              <w:t>§74.4. English Language Proficiency Standards.</w:t>
            </w:r>
          </w:p>
          <w:p w:rsidR="00C73320" w:rsidRDefault="00C73320">
            <w:pPr>
              <w:pStyle w:val="subsectiona"/>
              <w:spacing w:before="0" w:after="0"/>
              <w:rPr>
                <w:rFonts w:ascii="Arial" w:hAnsi="Arial" w:cs="Arial"/>
                <w:b/>
                <w:color w:val="auto"/>
                <w:sz w:val="16"/>
                <w:szCs w:val="16"/>
              </w:rPr>
            </w:pPr>
            <w:r>
              <w:rPr>
                <w:rFonts w:ascii="Arial" w:hAnsi="Arial" w:cs="Arial"/>
                <w:b/>
                <w:color w:val="auto"/>
                <w:sz w:val="16"/>
                <w:szCs w:val="16"/>
              </w:rPr>
              <w:t>(a)  Introduction.</w:t>
            </w:r>
          </w:p>
          <w:p w:rsidR="00C73320" w:rsidRDefault="00C73320">
            <w:pPr>
              <w:shd w:val="clear" w:color="auto" w:fill="FFFFFF"/>
              <w:ind w:left="440"/>
              <w:rPr>
                <w:rFonts w:cs="Arial"/>
                <w:sz w:val="16"/>
                <w:szCs w:val="16"/>
              </w:rPr>
            </w:pPr>
            <w:r>
              <w:rPr>
                <w:rFonts w:cs="Arial"/>
                <w:b/>
                <w:sz w:val="16"/>
                <w:szCs w:val="16"/>
              </w:rPr>
              <w:t>(2)</w:t>
            </w:r>
            <w:r>
              <w:rPr>
                <w:rFonts w:cs="Arial"/>
                <w:sz w:val="16"/>
                <w:szCs w:val="16"/>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C73320" w:rsidRDefault="00C73320">
            <w:pPr>
              <w:shd w:val="clear" w:color="auto" w:fill="FFFFFF"/>
              <w:ind w:left="440"/>
              <w:rPr>
                <w:rFonts w:cs="Arial"/>
                <w:sz w:val="16"/>
                <w:szCs w:val="16"/>
              </w:rPr>
            </w:pPr>
            <w:r>
              <w:rPr>
                <w:rFonts w:cs="Arial"/>
                <w:b/>
                <w:sz w:val="16"/>
                <w:szCs w:val="16"/>
              </w:rPr>
              <w:t>(3)</w:t>
            </w:r>
            <w:r>
              <w:rPr>
                <w:rFonts w:cs="Arial"/>
                <w:sz w:val="16"/>
                <w:szCs w:val="16"/>
              </w:rPr>
              <w:t>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C73320" w:rsidRDefault="00C73320">
            <w:pPr>
              <w:shd w:val="clear" w:color="auto" w:fill="FFFFFF"/>
              <w:ind w:left="440"/>
              <w:rPr>
                <w:rFonts w:cs="Arial"/>
                <w:sz w:val="16"/>
                <w:szCs w:val="16"/>
              </w:rPr>
            </w:pPr>
            <w:r>
              <w:rPr>
                <w:rFonts w:cs="Arial"/>
                <w:b/>
                <w:sz w:val="16"/>
                <w:szCs w:val="16"/>
              </w:rPr>
              <w:t>(4)</w:t>
            </w:r>
            <w:r>
              <w:rPr>
                <w:rFonts w:cs="Arial"/>
                <w:sz w:val="16"/>
                <w:szCs w:val="16"/>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C73320" w:rsidRDefault="00C73320">
            <w:pPr>
              <w:shd w:val="clear" w:color="auto" w:fill="FFFFFF"/>
              <w:ind w:left="440"/>
              <w:rPr>
                <w:rFonts w:cs="Arial"/>
                <w:sz w:val="16"/>
                <w:szCs w:val="16"/>
              </w:rPr>
            </w:pPr>
            <w:r>
              <w:rPr>
                <w:rFonts w:cs="Arial"/>
                <w:b/>
                <w:sz w:val="16"/>
                <w:szCs w:val="16"/>
              </w:rPr>
              <w:t>(6)</w:t>
            </w:r>
            <w:r>
              <w:rPr>
                <w:rFonts w:cs="Arial"/>
                <w:sz w:val="16"/>
                <w:szCs w:val="16"/>
              </w:rPr>
              <w:t>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C73320" w:rsidRDefault="00C73320">
            <w:pPr>
              <w:shd w:val="clear" w:color="auto" w:fill="FFFFFF"/>
              <w:rPr>
                <w:rFonts w:cs="Arial"/>
                <w:b/>
                <w:sz w:val="16"/>
                <w:szCs w:val="16"/>
              </w:rPr>
            </w:pPr>
          </w:p>
          <w:p w:rsidR="00C73320" w:rsidRDefault="00C73320">
            <w:pPr>
              <w:shd w:val="clear" w:color="auto" w:fill="FFFFFF"/>
              <w:rPr>
                <w:rFonts w:cs="Arial"/>
                <w:b/>
                <w:sz w:val="16"/>
                <w:szCs w:val="16"/>
                <w:u w:val="single"/>
              </w:rPr>
            </w:pPr>
            <w:r>
              <w:rPr>
                <w:rFonts w:cs="Arial"/>
                <w:b/>
                <w:sz w:val="16"/>
                <w:szCs w:val="16"/>
                <w:u w:val="single"/>
              </w:rPr>
              <w:t>Learning Strategies:</w:t>
            </w:r>
          </w:p>
          <w:p w:rsidR="00C73320" w:rsidRDefault="00C73320">
            <w:pPr>
              <w:shd w:val="clear" w:color="auto" w:fill="FFFFFF"/>
              <w:rPr>
                <w:rFonts w:cs="Arial"/>
                <w:sz w:val="16"/>
                <w:szCs w:val="16"/>
              </w:rPr>
            </w:pPr>
            <w:r>
              <w:rPr>
                <w:rFonts w:cs="Arial"/>
                <w:b/>
                <w:sz w:val="16"/>
                <w:szCs w:val="16"/>
              </w:rPr>
              <w:t>(c)  Cross-curricular second language acquisition essential knowledge and skills. (1)  Cross-curricular second language acquisition/learning strategies.</w:t>
            </w:r>
            <w:r>
              <w:rPr>
                <w:rFonts w:cs="Arial"/>
                <w:sz w:val="16"/>
                <w:szCs w:val="16"/>
              </w:rPr>
              <w:t xml:space="preserve"> The ELL uses 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w:t>
            </w:r>
            <w:proofErr w:type="gramStart"/>
            <w:r>
              <w:rPr>
                <w:rFonts w:cs="Arial"/>
                <w:sz w:val="16"/>
                <w:szCs w:val="16"/>
              </w:rPr>
              <w:t xml:space="preserve">and  </w:t>
            </w:r>
            <w:proofErr w:type="spellStart"/>
            <w:r>
              <w:rPr>
                <w:rFonts w:cs="Arial"/>
                <w:sz w:val="16"/>
                <w:szCs w:val="16"/>
              </w:rPr>
              <w:t>scaffolded</w:t>
            </w:r>
            <w:proofErr w:type="spellEnd"/>
            <w:proofErr w:type="gramEnd"/>
            <w:r>
              <w:rPr>
                <w:rFonts w:cs="Arial"/>
                <w:sz w:val="16"/>
                <w:szCs w:val="16"/>
              </w:rPr>
              <w:t>) commensurate with the student's level of English language proficiency. The student is expected to:</w:t>
            </w:r>
          </w:p>
          <w:p w:rsidR="00C73320" w:rsidRDefault="00C73320">
            <w:pPr>
              <w:shd w:val="clear" w:color="auto" w:fill="FFFFFF"/>
              <w:ind w:left="1440"/>
              <w:rPr>
                <w:rFonts w:cs="Arial"/>
                <w:sz w:val="16"/>
                <w:szCs w:val="16"/>
              </w:rPr>
            </w:pPr>
            <w:r>
              <w:rPr>
                <w:rFonts w:cs="Arial"/>
                <w:b/>
                <w:sz w:val="16"/>
                <w:szCs w:val="16"/>
              </w:rPr>
              <w:t>(A)</w:t>
            </w:r>
            <w:r>
              <w:rPr>
                <w:rFonts w:cs="Arial"/>
                <w:sz w:val="16"/>
                <w:szCs w:val="16"/>
              </w:rPr>
              <w:t>  use prior knowledge and experiences to understand meanings in English;</w:t>
            </w:r>
          </w:p>
          <w:p w:rsidR="00C73320" w:rsidRDefault="00C73320">
            <w:pPr>
              <w:shd w:val="clear" w:color="auto" w:fill="FFFFFF"/>
              <w:ind w:left="1440"/>
              <w:rPr>
                <w:rFonts w:cs="Arial"/>
                <w:sz w:val="16"/>
                <w:szCs w:val="16"/>
              </w:rPr>
            </w:pPr>
            <w:r>
              <w:rPr>
                <w:rFonts w:cs="Arial"/>
                <w:b/>
                <w:sz w:val="16"/>
                <w:szCs w:val="16"/>
              </w:rPr>
              <w:t>(B)</w:t>
            </w:r>
            <w:r>
              <w:rPr>
                <w:rFonts w:cs="Arial"/>
                <w:sz w:val="16"/>
                <w:szCs w:val="16"/>
              </w:rPr>
              <w:t>  monitor oral and written language production and employ self-corrective techniques or other resources;</w:t>
            </w:r>
          </w:p>
          <w:p w:rsidR="00C73320" w:rsidRDefault="00C73320">
            <w:pPr>
              <w:shd w:val="clear" w:color="auto" w:fill="FFFFFF"/>
              <w:ind w:left="1440"/>
              <w:rPr>
                <w:rFonts w:cs="Arial"/>
                <w:sz w:val="16"/>
                <w:szCs w:val="16"/>
              </w:rPr>
            </w:pPr>
            <w:r>
              <w:rPr>
                <w:rFonts w:cs="Arial"/>
                <w:b/>
                <w:sz w:val="16"/>
                <w:szCs w:val="16"/>
              </w:rPr>
              <w:t>(C)</w:t>
            </w:r>
            <w:r>
              <w:rPr>
                <w:rFonts w:cs="Arial"/>
                <w:sz w:val="16"/>
                <w:szCs w:val="16"/>
              </w:rPr>
              <w:t xml:space="preserve">  use strategic learning techniques such as concept mapping, drawing, memorizing, </w:t>
            </w:r>
            <w:r>
              <w:rPr>
                <w:rFonts w:cs="Arial"/>
                <w:sz w:val="16"/>
                <w:szCs w:val="16"/>
              </w:rPr>
              <w:lastRenderedPageBreak/>
              <w:t>comparing, contrasting, and reviewing to acquire basic and grade-level vocabulary;</w:t>
            </w:r>
          </w:p>
          <w:p w:rsidR="00C73320" w:rsidRDefault="00C73320">
            <w:pPr>
              <w:shd w:val="clear" w:color="auto" w:fill="FFFFFF"/>
              <w:ind w:left="1440"/>
              <w:rPr>
                <w:rFonts w:cs="Arial"/>
                <w:sz w:val="16"/>
                <w:szCs w:val="16"/>
              </w:rPr>
            </w:pPr>
            <w:r>
              <w:rPr>
                <w:rFonts w:cs="Arial"/>
                <w:b/>
                <w:sz w:val="16"/>
                <w:szCs w:val="16"/>
              </w:rPr>
              <w:t>(D)</w:t>
            </w:r>
            <w:r>
              <w:rPr>
                <w:rFonts w:cs="Arial"/>
                <w:sz w:val="16"/>
                <w:szCs w:val="16"/>
              </w:rPr>
              <w:t>  speak using learning strategies such as requesting assistance, employing non</w:t>
            </w:r>
            <w:r>
              <w:rPr>
                <w:rFonts w:cs="Arial"/>
                <w:strike/>
                <w:sz w:val="16"/>
                <w:szCs w:val="16"/>
              </w:rPr>
              <w:t>-</w:t>
            </w:r>
            <w:r>
              <w:rPr>
                <w:rFonts w:cs="Arial"/>
                <w:sz w:val="16"/>
                <w:szCs w:val="16"/>
              </w:rPr>
              <w:t>verbal cues, and using synonyms and circumlocution (conveying ideas by defining or describing when exact English words are not known);</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internalize new basic and academic language by using and reusing it in meaningful ways in speaking and writing activities that build concept and language attainment;</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use accessible language and learn new and essential language in the process;</w:t>
            </w:r>
          </w:p>
          <w:p w:rsidR="00C73320" w:rsidRDefault="00C73320">
            <w:pPr>
              <w:shd w:val="clear" w:color="auto" w:fill="FFFFFF"/>
              <w:rPr>
                <w:rFonts w:cs="Arial"/>
                <w:b/>
                <w:sz w:val="16"/>
                <w:szCs w:val="16"/>
                <w:u w:val="single"/>
              </w:rPr>
            </w:pPr>
          </w:p>
          <w:p w:rsidR="00C73320" w:rsidRDefault="00C73320">
            <w:pPr>
              <w:shd w:val="clear" w:color="auto" w:fill="FFFFFF"/>
              <w:rPr>
                <w:rFonts w:cs="Arial"/>
                <w:b/>
                <w:sz w:val="16"/>
                <w:szCs w:val="16"/>
                <w:u w:val="single"/>
              </w:rPr>
            </w:pPr>
            <w:r>
              <w:rPr>
                <w:rFonts w:cs="Arial"/>
                <w:b/>
                <w:sz w:val="16"/>
                <w:szCs w:val="16"/>
                <w:u w:val="single"/>
              </w:rPr>
              <w:t xml:space="preserve">Listening: </w:t>
            </w:r>
          </w:p>
          <w:p w:rsidR="00C73320" w:rsidRDefault="00C73320">
            <w:pPr>
              <w:shd w:val="clear" w:color="auto" w:fill="FFFFFF"/>
              <w:rPr>
                <w:rFonts w:cs="Arial"/>
                <w:sz w:val="16"/>
                <w:szCs w:val="16"/>
              </w:rPr>
            </w:pPr>
            <w:r>
              <w:rPr>
                <w:rFonts w:cs="Arial"/>
                <w:b/>
                <w:sz w:val="16"/>
                <w:szCs w:val="16"/>
              </w:rPr>
              <w:t>(2)  Cross-curricular second language acquisition/listening.</w:t>
            </w:r>
            <w:r>
              <w:rPr>
                <w:rFonts w:cs="Arial"/>
                <w:sz w:val="16"/>
                <w:szCs w:val="16"/>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The student is expected to:</w:t>
            </w:r>
          </w:p>
          <w:p w:rsidR="00C73320" w:rsidRDefault="00C73320">
            <w:pPr>
              <w:shd w:val="clear" w:color="auto" w:fill="FFFFFF"/>
              <w:ind w:left="1430"/>
              <w:rPr>
                <w:rFonts w:cs="Arial"/>
                <w:sz w:val="16"/>
                <w:szCs w:val="16"/>
              </w:rPr>
            </w:pPr>
            <w:r>
              <w:rPr>
                <w:rFonts w:cs="Arial"/>
                <w:b/>
                <w:sz w:val="16"/>
                <w:szCs w:val="16"/>
              </w:rPr>
              <w:t>(C)</w:t>
            </w:r>
            <w:r>
              <w:rPr>
                <w:rFonts w:cs="Arial"/>
                <w:sz w:val="16"/>
                <w:szCs w:val="16"/>
              </w:rPr>
              <w:t>  learn new language structures, expressions, and basic and academic vocabulary heard during classroom instruction and interactions;</w:t>
            </w:r>
          </w:p>
          <w:p w:rsidR="00C73320" w:rsidRDefault="00C73320">
            <w:pPr>
              <w:shd w:val="clear" w:color="auto" w:fill="FFFFFF"/>
              <w:ind w:left="1430"/>
              <w:rPr>
                <w:rFonts w:cs="Arial"/>
                <w:sz w:val="16"/>
                <w:szCs w:val="16"/>
              </w:rPr>
            </w:pPr>
            <w:r>
              <w:rPr>
                <w:rFonts w:cs="Arial"/>
                <w:b/>
                <w:sz w:val="16"/>
                <w:szCs w:val="16"/>
              </w:rPr>
              <w:t>(D)</w:t>
            </w:r>
            <w:r>
              <w:rPr>
                <w:rFonts w:cs="Arial"/>
                <w:sz w:val="16"/>
                <w:szCs w:val="16"/>
              </w:rPr>
              <w:t>  monitor understanding of spoken language during classroom instruction and interactions and seek clarification as needed;</w:t>
            </w:r>
          </w:p>
          <w:p w:rsidR="00C73320" w:rsidRDefault="00C73320">
            <w:pPr>
              <w:shd w:val="clear" w:color="auto" w:fill="FFFFFF"/>
              <w:ind w:left="1430"/>
              <w:rPr>
                <w:rFonts w:cs="Arial"/>
                <w:sz w:val="16"/>
                <w:szCs w:val="16"/>
              </w:rPr>
            </w:pPr>
            <w:r>
              <w:rPr>
                <w:rFonts w:cs="Arial"/>
                <w:b/>
                <w:sz w:val="16"/>
                <w:szCs w:val="16"/>
              </w:rPr>
              <w:t>(E)</w:t>
            </w:r>
            <w:r>
              <w:rPr>
                <w:rFonts w:cs="Arial"/>
                <w:sz w:val="16"/>
                <w:szCs w:val="16"/>
              </w:rPr>
              <w:t>  use visual, contextual, and linguistic support to enhance and confirm understanding of increasingly complex and elaborated spoken language;</w:t>
            </w:r>
          </w:p>
          <w:p w:rsidR="00C73320" w:rsidRDefault="00C73320">
            <w:pPr>
              <w:shd w:val="clear" w:color="auto" w:fill="FFFFFF"/>
              <w:ind w:left="1430"/>
              <w:rPr>
                <w:rFonts w:cs="Arial"/>
                <w:sz w:val="16"/>
                <w:szCs w:val="16"/>
              </w:rPr>
            </w:pPr>
            <w:r>
              <w:rPr>
                <w:rFonts w:cs="Arial"/>
                <w:b/>
                <w:sz w:val="16"/>
                <w:szCs w:val="16"/>
              </w:rPr>
              <w:t>(G)</w:t>
            </w:r>
            <w:r>
              <w:rPr>
                <w:rFonts w:cs="Arial"/>
                <w:sz w:val="16"/>
                <w:szCs w:val="16"/>
              </w:rPr>
              <w:t>  understand the general meaning, main points, and important details of spoken language ranging from situations in which topics, language, and contexts are familiar to unfamiliar;</w:t>
            </w:r>
          </w:p>
          <w:p w:rsidR="00C73320" w:rsidRDefault="00C73320">
            <w:pPr>
              <w:shd w:val="clear" w:color="auto" w:fill="FFFFFF"/>
              <w:ind w:left="1430"/>
              <w:rPr>
                <w:rFonts w:cs="Arial"/>
                <w:sz w:val="16"/>
                <w:szCs w:val="16"/>
              </w:rPr>
            </w:pPr>
            <w:r>
              <w:rPr>
                <w:rFonts w:cs="Arial"/>
                <w:b/>
                <w:sz w:val="16"/>
                <w:szCs w:val="16"/>
              </w:rPr>
              <w:t>(I)</w:t>
            </w:r>
            <w:r>
              <w:rPr>
                <w:rFonts w:cs="Arial"/>
                <w:sz w:val="16"/>
                <w:szCs w:val="16"/>
              </w:rP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C73320" w:rsidRDefault="00C73320">
            <w:pPr>
              <w:shd w:val="clear" w:color="auto" w:fill="FFFFFF"/>
              <w:rPr>
                <w:rFonts w:cs="Arial"/>
                <w:b/>
                <w:sz w:val="16"/>
                <w:szCs w:val="16"/>
                <w:u w:val="single"/>
              </w:rPr>
            </w:pPr>
          </w:p>
          <w:p w:rsidR="00C73320" w:rsidRDefault="00C73320">
            <w:pPr>
              <w:shd w:val="clear" w:color="auto" w:fill="FFFFFF"/>
              <w:rPr>
                <w:rFonts w:cs="Arial"/>
                <w:b/>
                <w:sz w:val="16"/>
                <w:szCs w:val="16"/>
                <w:u w:val="single"/>
              </w:rPr>
            </w:pPr>
          </w:p>
          <w:p w:rsidR="00C73320" w:rsidRDefault="00C73320">
            <w:pPr>
              <w:shd w:val="clear" w:color="auto" w:fill="FFFFFF"/>
              <w:rPr>
                <w:rFonts w:cs="Arial"/>
                <w:b/>
                <w:sz w:val="16"/>
                <w:szCs w:val="16"/>
                <w:u w:val="single"/>
              </w:rPr>
            </w:pPr>
            <w:r>
              <w:rPr>
                <w:rFonts w:cs="Arial"/>
                <w:b/>
                <w:sz w:val="16"/>
                <w:szCs w:val="16"/>
                <w:u w:val="single"/>
              </w:rPr>
              <w:t xml:space="preserve">Speaking: </w:t>
            </w:r>
          </w:p>
          <w:p w:rsidR="00C73320" w:rsidRDefault="00C73320">
            <w:pPr>
              <w:shd w:val="clear" w:color="auto" w:fill="FFFFFF"/>
              <w:rPr>
                <w:rFonts w:cs="Arial"/>
                <w:sz w:val="16"/>
                <w:szCs w:val="16"/>
              </w:rPr>
            </w:pPr>
            <w:r>
              <w:rPr>
                <w:rFonts w:cs="Arial"/>
                <w:b/>
                <w:sz w:val="16"/>
                <w:szCs w:val="16"/>
              </w:rPr>
              <w:t>(3)  Cross-curricular second language acquisition/speaking.</w:t>
            </w:r>
            <w:r>
              <w:rPr>
                <w:rFonts w:cs="Arial"/>
                <w:sz w:val="16"/>
                <w:szCs w:val="16"/>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The student is expected to:</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(A)</w:t>
            </w:r>
            <w:r>
              <w:rPr>
                <w:rFonts w:ascii="Arial" w:hAnsi="Arial" w:cs="Arial"/>
                <w:color w:val="auto"/>
                <w:sz w:val="16"/>
                <w:szCs w:val="16"/>
              </w:rPr>
              <w:t>  practice producing sounds of newly acquired vocabulary such as long and short vowels, silent letters, and consonant clusters to pronounce English words in a manner that is increasingly comprehensible;</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(B)  </w:t>
            </w:r>
            <w:r>
              <w:rPr>
                <w:rFonts w:ascii="Arial" w:hAnsi="Arial" w:cs="Arial"/>
                <w:color w:val="auto"/>
                <w:sz w:val="16"/>
                <w:szCs w:val="16"/>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(C)  </w:t>
            </w:r>
            <w:r>
              <w:rPr>
                <w:rFonts w:ascii="Arial" w:hAnsi="Arial" w:cs="Arial"/>
                <w:color w:val="auto"/>
                <w:sz w:val="16"/>
                <w:szCs w:val="16"/>
              </w:rPr>
              <w:t>speak using a variety of grammatical structures, sentence lengths, sentence types, and connecting words with increasing accuracy and ease as more English is acquired;</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share information in cooperative learning interactions;</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(G)</w:t>
            </w:r>
            <w:r>
              <w:rPr>
                <w:rFonts w:ascii="Arial" w:hAnsi="Arial" w:cs="Arial"/>
                <w:color w:val="auto"/>
                <w:sz w:val="16"/>
                <w:szCs w:val="16"/>
              </w:rPr>
              <w:t>  express opinions, ideas, and feelings ranging from communicating single words and short phrases to participating in extended discussions on a variety of social and grade-appropriate academic topics;</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(J)</w:t>
            </w:r>
            <w:r>
              <w:rPr>
                <w:rFonts w:ascii="Arial" w:hAnsi="Arial" w:cs="Arial"/>
                <w:color w:val="auto"/>
                <w:sz w:val="16"/>
                <w:szCs w:val="16"/>
              </w:rPr>
              <w:t>  </w:t>
            </w:r>
            <w:proofErr w:type="gramStart"/>
            <w:r>
              <w:rPr>
                <w:rFonts w:ascii="Arial" w:hAnsi="Arial" w:cs="Arial"/>
                <w:color w:val="auto"/>
                <w:sz w:val="16"/>
                <w:szCs w:val="16"/>
              </w:rPr>
              <w:t>respond</w:t>
            </w:r>
            <w:proofErr w:type="gramEnd"/>
            <w:r>
              <w:rPr>
                <w:rFonts w:ascii="Arial" w:hAnsi="Arial" w:cs="Arial"/>
                <w:color w:val="auto"/>
                <w:sz w:val="16"/>
                <w:szCs w:val="16"/>
              </w:rPr>
              <w:t xml:space="preserve"> orally to information presented in a wide variety of print, electronic, audio, and visual media to build and reinforce concept and language attainment.</w:t>
            </w:r>
          </w:p>
          <w:p w:rsidR="00C73320" w:rsidRDefault="00C73320">
            <w:pPr>
              <w:shd w:val="clear" w:color="auto" w:fill="FFFFFF"/>
              <w:rPr>
                <w:rFonts w:cs="Arial"/>
                <w:b/>
                <w:sz w:val="16"/>
                <w:szCs w:val="16"/>
                <w:u w:val="single"/>
              </w:rPr>
            </w:pPr>
          </w:p>
          <w:p w:rsidR="00C73320" w:rsidRDefault="00C73320">
            <w:pPr>
              <w:shd w:val="clear" w:color="auto" w:fill="FFFFFF"/>
              <w:rPr>
                <w:rFonts w:cs="Arial"/>
                <w:b/>
                <w:sz w:val="16"/>
                <w:szCs w:val="16"/>
                <w:u w:val="single"/>
              </w:rPr>
            </w:pPr>
            <w:r>
              <w:rPr>
                <w:rFonts w:cs="Arial"/>
                <w:b/>
                <w:sz w:val="16"/>
                <w:szCs w:val="16"/>
                <w:u w:val="single"/>
              </w:rPr>
              <w:t xml:space="preserve">Reading: </w:t>
            </w:r>
          </w:p>
          <w:p w:rsidR="00C73320" w:rsidRDefault="00C73320">
            <w:pPr>
              <w:shd w:val="clear" w:color="auto" w:fill="FFFFFF"/>
              <w:rPr>
                <w:rFonts w:cs="Arial"/>
                <w:sz w:val="16"/>
                <w:szCs w:val="16"/>
              </w:rPr>
            </w:pPr>
            <w:r>
              <w:rPr>
                <w:rFonts w:cs="Arial"/>
                <w:b/>
                <w:sz w:val="16"/>
                <w:szCs w:val="16"/>
              </w:rPr>
              <w:t>(4)  Cross-curricular second language acquisition/reading.</w:t>
            </w:r>
            <w:r>
              <w:rPr>
                <w:rFonts w:cs="Arial"/>
                <w:sz w:val="16"/>
                <w:szCs w:val="16"/>
              </w:rPr>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For Kindergarten and Grade 1, certain of these student expectations apply to text read aloud for students not yet at the stage of decoding written text. The student is expected to:</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(C)</w:t>
            </w:r>
            <w:r>
              <w:rPr>
                <w:rFonts w:ascii="Arial" w:hAnsi="Arial" w:cs="Arial"/>
                <w:color w:val="auto"/>
                <w:sz w:val="16"/>
                <w:szCs w:val="16"/>
              </w:rPr>
              <w:t xml:space="preserve">  develop basic sight vocabulary, derive meaning of environmental print, and comprehend </w:t>
            </w:r>
            <w:r>
              <w:rPr>
                <w:rFonts w:ascii="Arial" w:hAnsi="Arial" w:cs="Arial"/>
                <w:color w:val="auto"/>
                <w:sz w:val="16"/>
                <w:szCs w:val="16"/>
              </w:rPr>
              <w:lastRenderedPageBreak/>
              <w:t>English vocabulary and language structures used routinely in written classroom materials;</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(D)</w:t>
            </w:r>
            <w:r>
              <w:rPr>
                <w:rFonts w:ascii="Arial" w:hAnsi="Arial" w:cs="Arial"/>
                <w:color w:val="auto"/>
                <w:sz w:val="16"/>
                <w:szCs w:val="16"/>
              </w:rPr>
              <w:t xml:space="preserve">  use </w:t>
            </w:r>
            <w:proofErr w:type="spellStart"/>
            <w:r>
              <w:rPr>
                <w:rFonts w:ascii="Arial" w:hAnsi="Arial" w:cs="Arial"/>
                <w:color w:val="auto"/>
                <w:sz w:val="16"/>
                <w:szCs w:val="16"/>
              </w:rPr>
              <w:t>prereading</w:t>
            </w:r>
            <w:proofErr w:type="spellEnd"/>
            <w:r>
              <w:rPr>
                <w:rFonts w:ascii="Arial" w:hAnsi="Arial" w:cs="Arial"/>
                <w:color w:val="auto"/>
                <w:sz w:val="16"/>
                <w:szCs w:val="16"/>
              </w:rPr>
              <w:t xml:space="preserve"> supports such as graphic organizers, illustrations, and </w:t>
            </w:r>
            <w:proofErr w:type="spellStart"/>
            <w:r>
              <w:rPr>
                <w:rFonts w:ascii="Arial" w:hAnsi="Arial" w:cs="Arial"/>
                <w:color w:val="auto"/>
                <w:sz w:val="16"/>
                <w:szCs w:val="16"/>
              </w:rPr>
              <w:t>pretaught</w:t>
            </w:r>
            <w:proofErr w:type="spellEnd"/>
            <w:r>
              <w:rPr>
                <w:rFonts w:ascii="Arial" w:hAnsi="Arial" w:cs="Arial"/>
                <w:color w:val="auto"/>
                <w:sz w:val="16"/>
                <w:szCs w:val="16"/>
              </w:rPr>
              <w:t xml:space="preserve"> topic-related vocabulary and other </w:t>
            </w:r>
            <w:proofErr w:type="spellStart"/>
            <w:r>
              <w:rPr>
                <w:rFonts w:ascii="Arial" w:hAnsi="Arial" w:cs="Arial"/>
                <w:color w:val="auto"/>
                <w:sz w:val="16"/>
                <w:szCs w:val="16"/>
              </w:rPr>
              <w:t>prereading</w:t>
            </w:r>
            <w:proofErr w:type="spellEnd"/>
            <w:r>
              <w:rPr>
                <w:rFonts w:ascii="Arial" w:hAnsi="Arial" w:cs="Arial"/>
                <w:color w:val="auto"/>
                <w:sz w:val="16"/>
                <w:szCs w:val="16"/>
              </w:rPr>
              <w:t xml:space="preserve"> activities to enhance comprehension of written text;</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C73320" w:rsidRDefault="00C73320">
            <w:pPr>
              <w:shd w:val="clear" w:color="auto" w:fill="FFFFFF"/>
              <w:ind w:left="1430"/>
              <w:rPr>
                <w:rFonts w:cs="Arial"/>
                <w:sz w:val="16"/>
                <w:szCs w:val="16"/>
              </w:rPr>
            </w:pPr>
          </w:p>
          <w:p w:rsidR="00C73320" w:rsidRDefault="00C73320">
            <w:pPr>
              <w:shd w:val="clear" w:color="auto" w:fill="FFFFFF"/>
              <w:rPr>
                <w:rFonts w:cs="Arial"/>
                <w:b/>
                <w:sz w:val="16"/>
                <w:szCs w:val="16"/>
                <w:u w:val="single"/>
              </w:rPr>
            </w:pPr>
          </w:p>
          <w:p w:rsidR="00C73320" w:rsidRDefault="00C73320">
            <w:pPr>
              <w:shd w:val="clear" w:color="auto" w:fill="FFFFFF"/>
              <w:rPr>
                <w:rFonts w:cs="Arial"/>
                <w:b/>
                <w:sz w:val="16"/>
                <w:szCs w:val="16"/>
                <w:u w:val="single"/>
              </w:rPr>
            </w:pPr>
            <w:r>
              <w:rPr>
                <w:rFonts w:cs="Arial"/>
                <w:b/>
                <w:sz w:val="16"/>
                <w:szCs w:val="16"/>
                <w:u w:val="single"/>
              </w:rPr>
              <w:t xml:space="preserve">Writing: </w:t>
            </w:r>
          </w:p>
          <w:p w:rsidR="00C73320" w:rsidRDefault="00C73320">
            <w:pPr>
              <w:shd w:val="clear" w:color="auto" w:fill="FFFFFF"/>
              <w:ind w:left="-10"/>
              <w:rPr>
                <w:rFonts w:cs="Arial"/>
                <w:sz w:val="16"/>
                <w:szCs w:val="16"/>
              </w:rPr>
            </w:pPr>
            <w:r>
              <w:rPr>
                <w:rFonts w:cs="Arial"/>
                <w:b/>
                <w:sz w:val="16"/>
                <w:szCs w:val="16"/>
              </w:rPr>
              <w:t>(5)  Cross-curricular second language acquisition/writing.</w:t>
            </w:r>
            <w:r>
              <w:rPr>
                <w:rFonts w:cs="Arial"/>
                <w:sz w:val="16"/>
                <w:szCs w:val="16"/>
              </w:rPr>
              <w:t xml:space="preserve"> The ELL writes in a variety of forms with increasing accuracy to effectively address a specific purpose and audience in all 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w:t>
            </w:r>
            <w:proofErr w:type="spellStart"/>
            <w:r>
              <w:rPr>
                <w:rFonts w:cs="Arial"/>
                <w:sz w:val="16"/>
                <w:szCs w:val="16"/>
              </w:rPr>
              <w:t>scaffolded</w:t>
            </w:r>
            <w:proofErr w:type="spellEnd"/>
            <w:r>
              <w:rPr>
                <w:rFonts w:cs="Arial"/>
                <w:sz w:val="16"/>
                <w:szCs w:val="16"/>
              </w:rPr>
              <w:t>)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(B)</w:t>
            </w:r>
            <w:r>
              <w:rPr>
                <w:rFonts w:ascii="Arial" w:hAnsi="Arial" w:cs="Arial"/>
                <w:color w:val="auto"/>
                <w:sz w:val="16"/>
                <w:szCs w:val="16"/>
              </w:rPr>
              <w:t>  write using newly acquired basic vocabulary and content-based grade-level vocabulary;</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(C)</w:t>
            </w:r>
            <w:r>
              <w:rPr>
                <w:rFonts w:ascii="Arial" w:hAnsi="Arial" w:cs="Arial"/>
                <w:color w:val="auto"/>
                <w:sz w:val="16"/>
                <w:szCs w:val="16"/>
              </w:rPr>
              <w:t>  spell familiar English words with increasing accuracy, and employ English spelling patterns and rules with increasing accuracy as more English is acquired;</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(E)</w:t>
            </w:r>
            <w:r>
              <w:rPr>
                <w:rFonts w:ascii="Arial" w:hAnsi="Arial" w:cs="Arial"/>
                <w:color w:val="auto"/>
                <w:sz w:val="16"/>
                <w:szCs w:val="16"/>
              </w:rPr>
              <w:t>  employ increasingly complex grammatical structures in content area writing commensurate with grade-level expectations, such as:</w:t>
            </w:r>
          </w:p>
          <w:p w:rsidR="00C73320" w:rsidRDefault="00C73320">
            <w:pPr>
              <w:pStyle w:val="clausei"/>
              <w:spacing w:before="0" w:after="0"/>
              <w:rPr>
                <w:rFonts w:ascii="Arial" w:hAnsi="Arial" w:cs="Arial"/>
                <w:color w:val="auto"/>
                <w:sz w:val="16"/>
                <w:szCs w:val="16"/>
              </w:rPr>
            </w:pPr>
            <w:r>
              <w:rPr>
                <w:rFonts w:ascii="Arial" w:hAnsi="Arial" w:cs="Arial"/>
                <w:b/>
                <w:color w:val="auto"/>
                <w:sz w:val="16"/>
                <w:szCs w:val="16"/>
              </w:rPr>
              <w:t>(</w:t>
            </w:r>
            <w:proofErr w:type="spellStart"/>
            <w:r>
              <w:rPr>
                <w:rFonts w:ascii="Arial" w:hAnsi="Arial" w:cs="Arial"/>
                <w:b/>
                <w:color w:val="auto"/>
                <w:sz w:val="16"/>
                <w:szCs w:val="16"/>
              </w:rPr>
              <w:t>i</w:t>
            </w:r>
            <w:proofErr w:type="spellEnd"/>
            <w:r>
              <w:rPr>
                <w:rFonts w:ascii="Arial" w:hAnsi="Arial" w:cs="Arial"/>
                <w:b/>
                <w:color w:val="auto"/>
                <w:sz w:val="16"/>
                <w:szCs w:val="16"/>
              </w:rPr>
              <w:t>)</w:t>
            </w:r>
            <w:r>
              <w:rPr>
                <w:rFonts w:ascii="Arial" w:hAnsi="Arial" w:cs="Arial"/>
                <w:color w:val="auto"/>
                <w:sz w:val="16"/>
                <w:szCs w:val="16"/>
              </w:rPr>
              <w:t>  using correct verbs, tenses, and pronouns/antecedents;</w:t>
            </w:r>
          </w:p>
          <w:p w:rsidR="00C73320" w:rsidRDefault="00C73320">
            <w:pPr>
              <w:pStyle w:val="clausei"/>
              <w:spacing w:before="0" w:after="0"/>
              <w:rPr>
                <w:rFonts w:ascii="Arial" w:hAnsi="Arial" w:cs="Arial"/>
                <w:color w:val="auto"/>
                <w:sz w:val="16"/>
                <w:szCs w:val="16"/>
              </w:rPr>
            </w:pPr>
            <w:r>
              <w:rPr>
                <w:rFonts w:ascii="Arial" w:hAnsi="Arial" w:cs="Arial"/>
                <w:b/>
                <w:color w:val="auto"/>
                <w:sz w:val="16"/>
                <w:szCs w:val="16"/>
              </w:rPr>
              <w:t>(ii)</w:t>
            </w:r>
            <w:r>
              <w:rPr>
                <w:rFonts w:ascii="Arial" w:hAnsi="Arial" w:cs="Arial"/>
                <w:color w:val="auto"/>
                <w:sz w:val="16"/>
                <w:szCs w:val="16"/>
              </w:rPr>
              <w:t xml:space="preserve">  using possessive case (apostrophe </w:t>
            </w:r>
            <w:r>
              <w:rPr>
                <w:rFonts w:ascii="Arial" w:hAnsi="Arial" w:cs="Arial"/>
                <w:i/>
                <w:iCs/>
                <w:color w:val="auto"/>
                <w:sz w:val="16"/>
                <w:szCs w:val="16"/>
              </w:rPr>
              <w:t>s</w:t>
            </w:r>
            <w:r>
              <w:rPr>
                <w:rFonts w:ascii="Arial" w:hAnsi="Arial" w:cs="Arial"/>
                <w:color w:val="auto"/>
                <w:sz w:val="16"/>
                <w:szCs w:val="16"/>
              </w:rPr>
              <w:t>) correctly; and</w:t>
            </w:r>
          </w:p>
          <w:p w:rsidR="00C73320" w:rsidRDefault="00C73320">
            <w:pPr>
              <w:pStyle w:val="clausei"/>
              <w:spacing w:before="0" w:after="0"/>
              <w:rPr>
                <w:rFonts w:ascii="Arial" w:hAnsi="Arial" w:cs="Arial"/>
                <w:color w:val="auto"/>
                <w:sz w:val="16"/>
                <w:szCs w:val="16"/>
              </w:rPr>
            </w:pPr>
            <w:r>
              <w:rPr>
                <w:rFonts w:ascii="Arial" w:hAnsi="Arial" w:cs="Arial"/>
                <w:b/>
                <w:color w:val="auto"/>
                <w:sz w:val="16"/>
                <w:szCs w:val="16"/>
              </w:rPr>
              <w:t>(iii)</w:t>
            </w:r>
            <w:r>
              <w:rPr>
                <w:rFonts w:ascii="Arial" w:hAnsi="Arial" w:cs="Arial"/>
                <w:color w:val="auto"/>
                <w:sz w:val="16"/>
                <w:szCs w:val="16"/>
              </w:rPr>
              <w:t>  using negatives and contractions correctly;</w:t>
            </w:r>
          </w:p>
          <w:p w:rsidR="00C73320" w:rsidRDefault="00C73320">
            <w:pPr>
              <w:pStyle w:val="subparagrapha"/>
              <w:spacing w:before="0" w:after="0"/>
              <w:rPr>
                <w:rFonts w:ascii="Arial" w:hAnsi="Arial" w:cs="Arial"/>
                <w:color w:val="auto"/>
                <w:sz w:val="16"/>
                <w:szCs w:val="16"/>
              </w:rPr>
            </w:pPr>
            <w:r>
              <w:rPr>
                <w:rFonts w:ascii="Arial" w:hAnsi="Arial" w:cs="Arial"/>
                <w:b/>
                <w:color w:val="auto"/>
                <w:sz w:val="16"/>
                <w:szCs w:val="16"/>
              </w:rPr>
              <w:t>(F)</w:t>
            </w:r>
            <w:r>
              <w:rPr>
                <w:rFonts w:ascii="Arial" w:hAnsi="Arial" w:cs="Arial"/>
                <w:color w:val="auto"/>
                <w:sz w:val="16"/>
                <w:szCs w:val="16"/>
              </w:rPr>
              <w:t>  </w:t>
            </w:r>
            <w:proofErr w:type="gramStart"/>
            <w:r>
              <w:rPr>
                <w:rFonts w:ascii="Arial" w:hAnsi="Arial" w:cs="Arial"/>
                <w:color w:val="auto"/>
                <w:sz w:val="16"/>
                <w:szCs w:val="16"/>
              </w:rPr>
              <w:t>write</w:t>
            </w:r>
            <w:proofErr w:type="gramEnd"/>
            <w:r>
              <w:rPr>
                <w:rFonts w:ascii="Arial" w:hAnsi="Arial" w:cs="Arial"/>
                <w:color w:val="auto"/>
                <w:sz w:val="16"/>
                <w:szCs w:val="16"/>
              </w:rPr>
              <w:t xml:space="preserve"> using a variety of grade-appropriate sentence lengths, patterns, and connecting words to combine phrases, clauses, and sentences in increasingly accurate ways as more English is acquired.</w:t>
            </w:r>
          </w:p>
          <w:p w:rsidR="00C73320" w:rsidRDefault="00C73320">
            <w:pPr>
              <w:pStyle w:val="subparagrapha"/>
              <w:spacing w:before="0" w:after="0"/>
              <w:rPr>
                <w:rFonts w:ascii="Arial" w:hAnsi="Arial" w:cs="Arial"/>
                <w:color w:val="auto"/>
                <w:sz w:val="20"/>
                <w:szCs w:val="20"/>
              </w:rPr>
            </w:pPr>
          </w:p>
          <w:p w:rsidR="00C73320" w:rsidRDefault="00C73320">
            <w:pPr>
              <w:shd w:val="clear" w:color="auto" w:fill="FFFFFF"/>
              <w:rPr>
                <w:rFonts w:cs="Arial"/>
                <w:b/>
                <w:u w:val="single"/>
              </w:rPr>
            </w:pPr>
            <w:r>
              <w:rPr>
                <w:rFonts w:cs="Arial"/>
                <w:b/>
                <w:u w:val="single"/>
                <w:shd w:val="clear" w:color="auto" w:fill="FFFF00"/>
              </w:rPr>
              <w:t>Focus ELPS:</w:t>
            </w:r>
            <w:r>
              <w:rPr>
                <w:rFonts w:cs="Arial"/>
                <w:b/>
                <w:u w:val="single"/>
              </w:rPr>
              <w:t xml:space="preserve"> </w:t>
            </w:r>
          </w:p>
          <w:p w:rsidR="00C73320" w:rsidRDefault="00C73320">
            <w:pPr>
              <w:shd w:val="clear" w:color="auto" w:fill="FFFFFF"/>
            </w:pPr>
          </w:p>
          <w:p w:rsidR="00C73320" w:rsidRDefault="00C73320">
            <w:pPr>
              <w:pStyle w:val="subparagrapha"/>
              <w:spacing w:before="0" w:after="0"/>
              <w:rPr>
                <w:rFonts w:ascii="Arial" w:hAnsi="Arial" w:cs="Arial"/>
                <w:color w:val="auto"/>
                <w:sz w:val="20"/>
                <w:szCs w:val="20"/>
              </w:rPr>
            </w:pPr>
            <w:r>
              <w:rPr>
                <w:rFonts w:ascii="Arial" w:hAnsi="Arial" w:cs="Arial"/>
                <w:color w:val="auto"/>
                <w:sz w:val="20"/>
                <w:szCs w:val="20"/>
              </w:rPr>
              <w:t xml:space="preserve">(c1A)  use prior knowledge and experiences to understand meanings in English; </w:t>
            </w:r>
          </w:p>
          <w:p w:rsidR="00C73320" w:rsidRDefault="00C73320">
            <w:pPr>
              <w:pStyle w:val="subparagrapha"/>
              <w:spacing w:before="0" w:after="0"/>
              <w:rPr>
                <w:rFonts w:ascii="Arial" w:hAnsi="Arial" w:cs="Arial"/>
                <w:color w:val="auto"/>
                <w:sz w:val="20"/>
                <w:szCs w:val="20"/>
              </w:rPr>
            </w:pPr>
            <w:r>
              <w:rPr>
                <w:rFonts w:ascii="Arial" w:hAnsi="Arial" w:cs="Arial"/>
                <w:color w:val="auto"/>
                <w:sz w:val="20"/>
                <w:szCs w:val="20"/>
              </w:rPr>
              <w:t xml:space="preserve">(c1E)  internalize new basic and academic language by using and reusing it in meaningful ways in speaking and writing activities that build concept and language attainment; </w:t>
            </w:r>
          </w:p>
          <w:p w:rsidR="00C73320" w:rsidRDefault="00C73320">
            <w:pPr>
              <w:pStyle w:val="subparagrapha"/>
              <w:spacing w:before="0" w:after="0"/>
              <w:rPr>
                <w:rFonts w:ascii="Arial" w:hAnsi="Arial" w:cs="Arial"/>
                <w:color w:val="auto"/>
                <w:sz w:val="20"/>
                <w:szCs w:val="20"/>
              </w:rPr>
            </w:pPr>
            <w:r>
              <w:rPr>
                <w:rFonts w:ascii="Arial" w:hAnsi="Arial" w:cs="Arial"/>
                <w:color w:val="auto"/>
                <w:sz w:val="20"/>
                <w:szCs w:val="20"/>
              </w:rPr>
              <w:t xml:space="preserve">(c1F)  use accessible language and learn new and essential language in the process; </w:t>
            </w:r>
          </w:p>
          <w:p w:rsidR="00C73320" w:rsidRDefault="00C73320">
            <w:pPr>
              <w:pStyle w:val="subparagrapha"/>
              <w:spacing w:before="0" w:after="0"/>
              <w:rPr>
                <w:rFonts w:ascii="Arial" w:hAnsi="Arial" w:cs="Arial"/>
                <w:color w:val="auto"/>
                <w:sz w:val="20"/>
                <w:szCs w:val="20"/>
              </w:rPr>
            </w:pPr>
            <w:r>
              <w:rPr>
                <w:rFonts w:ascii="Arial" w:hAnsi="Arial" w:cs="Arial"/>
                <w:color w:val="auto"/>
                <w:sz w:val="20"/>
                <w:szCs w:val="20"/>
              </w:rPr>
              <w:t xml:space="preserve">(c2C)  learn new language structures, expressions, and basic and academic vocabulary heard during classroom instruction and interactions;  </w:t>
            </w:r>
          </w:p>
          <w:p w:rsidR="00C73320" w:rsidRDefault="00C73320">
            <w:pPr>
              <w:pStyle w:val="subparagrapha"/>
              <w:spacing w:before="0" w:after="0"/>
              <w:rPr>
                <w:rFonts w:ascii="Arial" w:hAnsi="Arial"/>
                <w:color w:val="000000"/>
                <w:sz w:val="20"/>
                <w:szCs w:val="20"/>
              </w:rPr>
            </w:pPr>
            <w:r>
              <w:rPr>
                <w:rFonts w:ascii="Arial" w:hAnsi="Arial"/>
                <w:color w:val="000000"/>
                <w:sz w:val="20"/>
                <w:szCs w:val="20"/>
              </w:rPr>
              <w:t xml:space="preserve">(c3E)  share information in cooperative learning interactions; </w:t>
            </w:r>
          </w:p>
          <w:p w:rsidR="00C73320" w:rsidRDefault="00C73320">
            <w:pPr>
              <w:pStyle w:val="subparagrapha"/>
              <w:spacing w:before="0" w:after="0"/>
              <w:rPr>
                <w:rFonts w:ascii="Arial" w:hAnsi="Arial"/>
                <w:color w:val="000000"/>
                <w:sz w:val="20"/>
                <w:szCs w:val="20"/>
              </w:rPr>
            </w:pPr>
            <w:r>
              <w:rPr>
                <w:rFonts w:ascii="Arial" w:hAnsi="Arial"/>
                <w:color w:val="000000"/>
                <w:sz w:val="20"/>
                <w:szCs w:val="20"/>
              </w:rPr>
              <w:t xml:space="preserve">(c3J)  respond orally to information presented in a wide variety of print, electronic, audio, and visual media to build and reinforce concept and language attainment. </w:t>
            </w:r>
          </w:p>
          <w:p w:rsidR="00C73320" w:rsidRDefault="00C73320">
            <w:pPr>
              <w:pStyle w:val="subparagrapha"/>
              <w:spacing w:before="0" w:after="0"/>
              <w:rPr>
                <w:rFonts w:ascii="Arial" w:hAnsi="Arial"/>
                <w:color w:val="000000"/>
                <w:sz w:val="20"/>
                <w:szCs w:val="20"/>
              </w:rPr>
            </w:pPr>
            <w:r>
              <w:rPr>
                <w:rFonts w:ascii="Arial" w:hAnsi="Arial"/>
                <w:color w:val="000000"/>
                <w:sz w:val="20"/>
                <w:szCs w:val="20"/>
              </w:rPr>
              <w:t xml:space="preserve">(c4A)  learn relationships between sounds and letters of the English language and decode (sound out) words using a combination of skills such as recognizing sound-letter relationships and identifying cognates, affixes, roots, and base words; </w:t>
            </w:r>
          </w:p>
          <w:p w:rsidR="00C73320" w:rsidRDefault="00C73320">
            <w:pPr>
              <w:pStyle w:val="subparagrapha"/>
              <w:spacing w:before="0" w:after="0"/>
              <w:rPr>
                <w:rFonts w:ascii="Arial" w:hAnsi="Arial"/>
                <w:color w:val="000000"/>
                <w:sz w:val="20"/>
                <w:szCs w:val="20"/>
              </w:rPr>
            </w:pPr>
            <w:r>
              <w:rPr>
                <w:rFonts w:ascii="Arial" w:hAnsi="Arial"/>
                <w:color w:val="000000"/>
                <w:sz w:val="20"/>
                <w:szCs w:val="20"/>
              </w:rPr>
              <w:t xml:space="preserve">(c4B)  recognize directionality of English reading such as left to right and top to bottom; </w:t>
            </w:r>
          </w:p>
          <w:p w:rsidR="00C73320" w:rsidRDefault="00C73320">
            <w:pPr>
              <w:pStyle w:val="subparagrapha"/>
              <w:spacing w:before="0" w:after="0"/>
              <w:rPr>
                <w:rFonts w:ascii="Arial" w:hAnsi="Arial" w:cs="Arial"/>
                <w:color w:val="000000"/>
                <w:sz w:val="20"/>
                <w:szCs w:val="20"/>
              </w:rPr>
            </w:pPr>
            <w:r>
              <w:rPr>
                <w:rFonts w:ascii="Arial" w:hAnsi="Arial" w:cs="Arial"/>
                <w:color w:val="000000"/>
                <w:sz w:val="20"/>
                <w:szCs w:val="20"/>
              </w:rPr>
              <w:t xml:space="preserve">(c4C)  develop basic sight vocabulary, derive meaning of environmental print, and comprehend English vocabulary and language structures used routinely in written classroom materials;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Generalizations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numPr>
                <w:ilvl w:val="0"/>
                <w:numId w:val="9"/>
              </w:numPr>
              <w:snapToGrid w:val="0"/>
              <w:rPr>
                <w:rFonts w:cs="Arial"/>
              </w:rPr>
            </w:pPr>
            <w:r>
              <w:rPr>
                <w:rFonts w:cs="Arial"/>
              </w:rPr>
              <w:t xml:space="preserve">ELL’s must acquire both social (BICS) and academic language (CALPS) proficiency in English. </w:t>
            </w:r>
          </w:p>
          <w:p w:rsidR="00C73320" w:rsidRDefault="00C73320">
            <w:pPr>
              <w:pStyle w:val="ListParagraph"/>
              <w:numPr>
                <w:ilvl w:val="0"/>
                <w:numId w:val="9"/>
              </w:numPr>
              <w:rPr>
                <w:rFonts w:cs="Arial"/>
              </w:rPr>
            </w:pPr>
            <w:r>
              <w:rPr>
                <w:rFonts w:cs="Arial"/>
              </w:rPr>
              <w:t xml:space="preserve">Effective instruction in second language acquisition involves giving ELLs opportunities to listen, speak, read, and write at their current levels of English </w:t>
            </w:r>
            <w:r>
              <w:rPr>
                <w:rFonts w:cs="Arial"/>
              </w:rPr>
              <w:lastRenderedPageBreak/>
              <w:t xml:space="preserve">development while gradually increasing the linguistic complexity of the English they read and hear, and are expected to read and write. </w:t>
            </w:r>
          </w:p>
          <w:p w:rsidR="00C73320" w:rsidRDefault="00C73320">
            <w:pPr>
              <w:pStyle w:val="ListParagraph"/>
              <w:numPr>
                <w:ilvl w:val="0"/>
                <w:numId w:val="9"/>
              </w:numPr>
              <w:rPr>
                <w:rFonts w:cs="Arial"/>
              </w:rPr>
            </w:pPr>
            <w:r>
              <w:rPr>
                <w:rFonts w:cs="Arial"/>
              </w:rPr>
              <w:t>ELLs must be given multiple opportunities to use and reuse basic academic vocabulary in order to effectively internalize and develop a foundational understanding of social (BICS) and academic English (CALP).</w:t>
            </w:r>
          </w:p>
          <w:p w:rsidR="00C73320" w:rsidRDefault="00C73320">
            <w:pPr>
              <w:pStyle w:val="ListParagraph"/>
              <w:numPr>
                <w:ilvl w:val="0"/>
                <w:numId w:val="9"/>
              </w:numPr>
              <w:rPr>
                <w:rFonts w:cs="Arial"/>
              </w:rPr>
            </w:pPr>
            <w:r>
              <w:rPr>
                <w:rFonts w:cs="Arial"/>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C73320" w:rsidRDefault="00C73320">
            <w:pPr>
              <w:pStyle w:val="ListParagraph"/>
              <w:numPr>
                <w:ilvl w:val="0"/>
                <w:numId w:val="9"/>
              </w:numPr>
              <w:rPr>
                <w:rFonts w:cs="Arial"/>
              </w:rPr>
            </w:pPr>
            <w:r>
              <w:rPr>
                <w:rFonts w:cs="Arial"/>
              </w:rPr>
              <w:t>Negative words help students write and speak about things they dislike.</w:t>
            </w:r>
          </w:p>
          <w:p w:rsidR="00C73320" w:rsidRDefault="00C73320">
            <w:pPr>
              <w:pStyle w:val="ListParagraph"/>
              <w:numPr>
                <w:ilvl w:val="0"/>
                <w:numId w:val="9"/>
              </w:numPr>
              <w:rPr>
                <w:rFonts w:cs="Arial"/>
              </w:rPr>
            </w:pPr>
            <w:r>
              <w:rPr>
                <w:rFonts w:cs="Arial"/>
              </w:rPr>
              <w:t xml:space="preserve">All jobs require the ability to properly describe objects through writing or verbal descriptions. </w:t>
            </w:r>
          </w:p>
          <w:p w:rsidR="00C73320" w:rsidRDefault="00C73320">
            <w:pPr>
              <w:pStyle w:val="ListParagraph"/>
              <w:numPr>
                <w:ilvl w:val="0"/>
                <w:numId w:val="9"/>
              </w:numPr>
              <w:rPr>
                <w:rFonts w:cs="Arial"/>
              </w:rPr>
            </w:pPr>
            <w:r>
              <w:rPr>
                <w:rFonts w:cs="Arial"/>
              </w:rPr>
              <w:t xml:space="preserve">Colors and shapes help tell someone which foods are liked or wanted. </w:t>
            </w:r>
          </w:p>
          <w:p w:rsidR="00C73320" w:rsidRDefault="00C73320">
            <w:pPr>
              <w:pStyle w:val="ListParagraph"/>
              <w:numPr>
                <w:ilvl w:val="0"/>
                <w:numId w:val="9"/>
              </w:numPr>
              <w:rPr>
                <w:rFonts w:cs="Arial"/>
              </w:rPr>
            </w:pPr>
            <w:r>
              <w:rPr>
                <w:rFonts w:cs="Arial"/>
              </w:rPr>
              <w:t>Verbs describe specific actions.</w:t>
            </w:r>
          </w:p>
          <w:p w:rsidR="00C73320" w:rsidRDefault="00C73320">
            <w:pPr>
              <w:pStyle w:val="ListParagraph"/>
              <w:numPr>
                <w:ilvl w:val="0"/>
                <w:numId w:val="9"/>
              </w:numPr>
              <w:rPr>
                <w:rFonts w:cs="Arial"/>
              </w:rPr>
            </w:pPr>
            <w:r>
              <w:rPr>
                <w:rFonts w:cs="Arial"/>
              </w:rPr>
              <w:t xml:space="preserve">Individuals that have a job or career are required to communicate clearly through writing and speaking. </w:t>
            </w:r>
          </w:p>
          <w:p w:rsidR="00C73320" w:rsidRDefault="00C73320">
            <w:pPr>
              <w:pStyle w:val="ListParagraph"/>
              <w:numPr>
                <w:ilvl w:val="0"/>
                <w:numId w:val="9"/>
              </w:numPr>
              <w:autoSpaceDE w:val="0"/>
              <w:rPr>
                <w:rFonts w:cs="Arial"/>
              </w:rPr>
            </w:pPr>
            <w:r>
              <w:rPr>
                <w:rFonts w:cs="Arial"/>
              </w:rPr>
              <w:t>Geography vocabulary helps students describe their location and what is around them or where they might like to visit.</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Essential Questions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numPr>
                <w:ilvl w:val="0"/>
                <w:numId w:val="1"/>
              </w:numPr>
              <w:snapToGrid w:val="0"/>
              <w:rPr>
                <w:rFonts w:cs="Arial"/>
                <w:lang w:val="it-IT"/>
              </w:rPr>
            </w:pPr>
            <w:r>
              <w:rPr>
                <w:rFonts w:cs="Arial"/>
                <w:lang w:val="it-IT"/>
              </w:rPr>
              <w:t xml:space="preserve">Why do students need to develop vocabulary related to careers, foods, and numbers in English? </w:t>
            </w:r>
          </w:p>
          <w:p w:rsidR="00C73320" w:rsidRDefault="00C73320">
            <w:pPr>
              <w:pStyle w:val="ListParagraph"/>
              <w:numPr>
                <w:ilvl w:val="0"/>
                <w:numId w:val="1"/>
              </w:numPr>
              <w:rPr>
                <w:rFonts w:cs="Arial"/>
                <w:lang w:val="it-IT"/>
              </w:rPr>
            </w:pPr>
            <w:r>
              <w:rPr>
                <w:rFonts w:cs="Arial"/>
                <w:lang w:val="it-IT"/>
              </w:rPr>
              <w:t xml:space="preserve">When can a student use these vocabulary words? </w:t>
            </w:r>
          </w:p>
          <w:p w:rsidR="00C73320" w:rsidRDefault="00C73320">
            <w:pPr>
              <w:pStyle w:val="ListParagraph"/>
              <w:numPr>
                <w:ilvl w:val="0"/>
                <w:numId w:val="1"/>
              </w:numPr>
              <w:rPr>
                <w:rFonts w:cs="Arial"/>
                <w:lang w:val="it-IT"/>
              </w:rPr>
            </w:pPr>
            <w:r>
              <w:rPr>
                <w:rFonts w:cs="Arial"/>
                <w:lang w:val="it-IT"/>
              </w:rPr>
              <w:t xml:space="preserve">Why is it important to be able to talk to others about careers, foods, or numbers? </w:t>
            </w:r>
          </w:p>
          <w:p w:rsidR="00C73320" w:rsidRDefault="00C73320">
            <w:pPr>
              <w:pStyle w:val="ListParagraph"/>
              <w:numPr>
                <w:ilvl w:val="0"/>
                <w:numId w:val="1"/>
              </w:numPr>
              <w:rPr>
                <w:rFonts w:cs="Arial"/>
                <w:lang w:val="it-IT"/>
              </w:rPr>
            </w:pPr>
            <w:r>
              <w:rPr>
                <w:rFonts w:cs="Arial"/>
                <w:lang w:val="it-IT"/>
              </w:rPr>
              <w:t>Why is listening an important part of communicating?</w:t>
            </w:r>
          </w:p>
          <w:p w:rsidR="00C73320" w:rsidRDefault="00C73320">
            <w:pPr>
              <w:pStyle w:val="ListParagraph"/>
              <w:numPr>
                <w:ilvl w:val="0"/>
                <w:numId w:val="6"/>
              </w:numPr>
              <w:rPr>
                <w:rFonts w:cs="Arial"/>
                <w:lang w:val="it-IT"/>
              </w:rPr>
            </w:pPr>
            <w:r>
              <w:rPr>
                <w:rFonts w:cs="Arial"/>
                <w:lang w:val="it-IT"/>
              </w:rPr>
              <w:t>How can students use written language to communicate their ideas and needs within the school, home, or work environment?</w:t>
            </w:r>
          </w:p>
        </w:tc>
      </w:tr>
      <w:tr w:rsidR="00C73320">
        <w:trPr>
          <w:cantSplit/>
          <w:trHeight w:val="1058"/>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Core Components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b/>
                <w:bCs/>
              </w:rPr>
            </w:pPr>
            <w:r>
              <w:rPr>
                <w:rFonts w:cs="Arial"/>
                <w:b/>
                <w:bCs/>
              </w:rPr>
              <w:t>Teaching Notes:</w:t>
            </w:r>
          </w:p>
          <w:p w:rsidR="006F241B" w:rsidRDefault="006F241B">
            <w:pPr>
              <w:snapToGrid w:val="0"/>
              <w:rPr>
                <w:rFonts w:cs="Arial"/>
                <w:b/>
                <w:bCs/>
              </w:rPr>
            </w:pPr>
          </w:p>
          <w:p w:rsidR="006F241B" w:rsidRPr="006F241B" w:rsidRDefault="006F241B">
            <w:pPr>
              <w:snapToGrid w:val="0"/>
              <w:rPr>
                <w:rFonts w:cs="Arial"/>
                <w:bCs/>
              </w:rPr>
            </w:pPr>
          </w:p>
          <w:p w:rsidR="006F241B" w:rsidRPr="006F241B" w:rsidRDefault="006F241B">
            <w:pPr>
              <w:snapToGrid w:val="0"/>
              <w:rPr>
                <w:rFonts w:cs="Arial"/>
                <w:bCs/>
              </w:rPr>
            </w:pPr>
          </w:p>
          <w:p w:rsidR="00C73320" w:rsidRDefault="00C73320">
            <w:pPr>
              <w:rPr>
                <w:rFonts w:cs="Arial"/>
                <w:bCs/>
              </w:rPr>
            </w:pPr>
            <w:r>
              <w:rPr>
                <w:rFonts w:cs="Arial"/>
                <w:bCs/>
              </w:rPr>
              <w:t xml:space="preserve">Teachers can connect the previous unit to the current unit by discussing with students the various jobs that they have observed in their first weeks of school. Teachers can guide students to think about the various jobs that exist on the school campus and discuss with them what types of jobs they have observed during the first weeks of school. As the first week of the unit ends, guide students to think about a career in the food service industry. Students can take a short field trip to the cafeteria and directly interact with their food vocabulary. </w:t>
            </w:r>
          </w:p>
          <w:p w:rsidR="00C73320" w:rsidRDefault="00C73320">
            <w:pPr>
              <w:rPr>
                <w:rFonts w:cs="Arial"/>
                <w:bCs/>
              </w:rPr>
            </w:pPr>
          </w:p>
          <w:p w:rsidR="00C73320" w:rsidRDefault="00C73320">
            <w:pPr>
              <w:rPr>
                <w:rFonts w:cs="Arial"/>
                <w:bCs/>
              </w:rPr>
            </w:pPr>
            <w:r>
              <w:rPr>
                <w:rFonts w:cs="Arial"/>
                <w:bCs/>
              </w:rPr>
              <w:t>This unit should coincide with Labor Day, which allows an opportunity to emphasize careers, food vocabulary and provides opportunity for students to discuss careers and customs that exist within their home culture.</w:t>
            </w:r>
          </w:p>
          <w:p w:rsidR="00C73320" w:rsidRDefault="00C73320">
            <w:pPr>
              <w:rPr>
                <w:rFonts w:cs="Arial"/>
                <w:bCs/>
              </w:rPr>
            </w:pPr>
          </w:p>
          <w:p w:rsidR="00C73320" w:rsidRDefault="00C73320">
            <w:pPr>
              <w:rPr>
                <w:rFonts w:cs="Arial"/>
                <w:b/>
                <w:bCs/>
              </w:rPr>
            </w:pPr>
            <w:r>
              <w:rPr>
                <w:rFonts w:cs="Arial"/>
                <w:b/>
                <w:bCs/>
              </w:rPr>
              <w:t xml:space="preserve">Pacing Considerations: </w:t>
            </w:r>
          </w:p>
          <w:p w:rsidR="00EA71FF" w:rsidRDefault="00EA71FF">
            <w:pPr>
              <w:rPr>
                <w:rFonts w:cs="Arial"/>
                <w:b/>
                <w:bCs/>
              </w:rPr>
            </w:pPr>
          </w:p>
          <w:p w:rsidR="00C73320" w:rsidRDefault="00C73320">
            <w:pPr>
              <w:rPr>
                <w:rFonts w:cs="Arial"/>
                <w:bCs/>
              </w:rPr>
            </w:pPr>
            <w:r>
              <w:rPr>
                <w:rFonts w:cs="Arial"/>
                <w:b/>
                <w:bCs/>
              </w:rPr>
              <w:t>Week 1:</w:t>
            </w:r>
            <w:r w:rsidR="00EA71FF">
              <w:rPr>
                <w:rFonts w:cs="Arial"/>
                <w:bCs/>
              </w:rPr>
              <w:t xml:space="preserve"> </w:t>
            </w:r>
            <w:r w:rsidR="008600D6">
              <w:rPr>
                <w:rFonts w:cs="Arial"/>
                <w:bCs/>
              </w:rPr>
              <w:t>Interrogatives</w:t>
            </w:r>
            <w:r w:rsidR="00EA71FF">
              <w:rPr>
                <w:rFonts w:cs="Arial"/>
                <w:bCs/>
              </w:rPr>
              <w:t>, Negative words</w:t>
            </w:r>
          </w:p>
          <w:p w:rsidR="00C73320" w:rsidRDefault="00C73320">
            <w:pPr>
              <w:rPr>
                <w:rFonts w:cs="Arial"/>
                <w:bCs/>
              </w:rPr>
            </w:pPr>
          </w:p>
          <w:p w:rsidR="00C73320" w:rsidRDefault="00C73320">
            <w:pPr>
              <w:rPr>
                <w:rFonts w:cs="Arial"/>
                <w:bCs/>
              </w:rPr>
            </w:pPr>
            <w:r>
              <w:rPr>
                <w:rFonts w:cs="Arial"/>
                <w:b/>
                <w:bCs/>
              </w:rPr>
              <w:t>Week 2:</w:t>
            </w:r>
            <w:r>
              <w:rPr>
                <w:rFonts w:cs="Arial"/>
                <w:bCs/>
              </w:rPr>
              <w:t xml:space="preserve"> Foods, adje</w:t>
            </w:r>
            <w:r w:rsidR="008600D6">
              <w:rPr>
                <w:rFonts w:cs="Arial"/>
                <w:bCs/>
              </w:rPr>
              <w:t xml:space="preserve">ctives, colors, </w:t>
            </w:r>
          </w:p>
          <w:p w:rsidR="00C73320" w:rsidRDefault="00C73320">
            <w:pPr>
              <w:rPr>
                <w:rFonts w:cs="Arial"/>
                <w:b/>
                <w:bCs/>
              </w:rPr>
            </w:pPr>
          </w:p>
          <w:p w:rsidR="00C73320" w:rsidRPr="00EA71FF" w:rsidRDefault="00C73320">
            <w:pPr>
              <w:rPr>
                <w:rFonts w:cs="Arial"/>
                <w:b/>
                <w:bCs/>
              </w:rPr>
            </w:pPr>
            <w:r>
              <w:rPr>
                <w:rFonts w:cs="Arial"/>
                <w:b/>
                <w:bCs/>
              </w:rPr>
              <w:t xml:space="preserve">Week 3: </w:t>
            </w:r>
            <w:r w:rsidR="008600D6">
              <w:rPr>
                <w:rFonts w:cs="Arial"/>
                <w:bCs/>
              </w:rPr>
              <w:t>Numbers, tools, verbs,</w:t>
            </w:r>
          </w:p>
          <w:p w:rsidR="00EA71FF" w:rsidRDefault="00EA71FF">
            <w:pPr>
              <w:rPr>
                <w:rFonts w:cs="Arial"/>
                <w:bCs/>
              </w:rPr>
            </w:pPr>
          </w:p>
          <w:p w:rsidR="00EA71FF" w:rsidRPr="00EA71FF" w:rsidRDefault="00EA71FF">
            <w:pPr>
              <w:rPr>
                <w:rFonts w:cs="Arial"/>
                <w:bCs/>
              </w:rPr>
            </w:pPr>
            <w:r>
              <w:rPr>
                <w:rFonts w:cs="Arial"/>
                <w:b/>
                <w:bCs/>
              </w:rPr>
              <w:t xml:space="preserve">Week 4: </w:t>
            </w:r>
            <w:r>
              <w:rPr>
                <w:rFonts w:cs="Arial"/>
                <w:bCs/>
              </w:rPr>
              <w:t xml:space="preserve">Careers, </w:t>
            </w:r>
            <w:r w:rsidR="008600D6">
              <w:rPr>
                <w:rFonts w:cs="Arial"/>
                <w:bCs/>
              </w:rPr>
              <w:t>geography</w:t>
            </w:r>
          </w:p>
          <w:p w:rsidR="00C73320" w:rsidRDefault="00C73320">
            <w:pPr>
              <w:ind w:left="720"/>
              <w:rPr>
                <w:rFonts w:cs="Arial"/>
                <w:bCs/>
              </w:rPr>
            </w:pPr>
          </w:p>
          <w:p w:rsidR="00C73320" w:rsidRDefault="00C73320">
            <w:pPr>
              <w:rPr>
                <w:rFonts w:cs="Arial"/>
                <w:b/>
                <w:bCs/>
              </w:rPr>
            </w:pPr>
            <w:r>
              <w:rPr>
                <w:rFonts w:cs="Arial"/>
                <w:b/>
                <w:bCs/>
              </w:rPr>
              <w:t xml:space="preserve">Student vocabulary: </w:t>
            </w:r>
          </w:p>
          <w:p w:rsidR="00C73320" w:rsidRDefault="00C73320">
            <w:pPr>
              <w:rPr>
                <w:rFonts w:cs="Arial"/>
                <w:bCs/>
              </w:rPr>
            </w:pPr>
            <w:r>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C73320" w:rsidRDefault="00C73320">
            <w:pPr>
              <w:rPr>
                <w:rFonts w:cs="Arial"/>
                <w:b/>
                <w:bCs/>
              </w:rPr>
            </w:pPr>
          </w:p>
          <w:p w:rsidR="00C73320" w:rsidRDefault="00C73320">
            <w:pPr>
              <w:rPr>
                <w:rFonts w:cs="Arial"/>
                <w:b/>
                <w:bCs/>
              </w:rPr>
            </w:pPr>
            <w:r>
              <w:rPr>
                <w:rFonts w:cs="Arial"/>
                <w:b/>
                <w:bCs/>
              </w:rPr>
              <w:t>Foods and food groups</w:t>
            </w:r>
          </w:p>
          <w:p w:rsidR="00C73320" w:rsidRDefault="00C73320">
            <w:pPr>
              <w:rPr>
                <w:rFonts w:cs="Arial"/>
                <w:b/>
                <w:bCs/>
              </w:rPr>
            </w:pPr>
            <w:r>
              <w:rPr>
                <w:rFonts w:cs="Arial"/>
                <w:b/>
                <w:bCs/>
              </w:rPr>
              <w:t>Colors, shapes, and sizes</w:t>
            </w:r>
          </w:p>
          <w:p w:rsidR="00C73320" w:rsidRDefault="00C73320">
            <w:pPr>
              <w:numPr>
                <w:ilvl w:val="0"/>
                <w:numId w:val="10"/>
              </w:numPr>
              <w:rPr>
                <w:rFonts w:cs="Arial"/>
                <w:bCs/>
              </w:rPr>
            </w:pPr>
            <w:r>
              <w:rPr>
                <w:rFonts w:cs="Arial"/>
                <w:b/>
                <w:bCs/>
              </w:rPr>
              <w:t xml:space="preserve">Adjectives: </w:t>
            </w:r>
            <w:r>
              <w:rPr>
                <w:rFonts w:cs="Arial"/>
                <w:bCs/>
              </w:rPr>
              <w:t>examples - big, long, round, large, small</w:t>
            </w:r>
          </w:p>
          <w:p w:rsidR="00C73320" w:rsidRDefault="00C73320">
            <w:pPr>
              <w:numPr>
                <w:ilvl w:val="0"/>
                <w:numId w:val="10"/>
              </w:numPr>
              <w:rPr>
                <w:rFonts w:cs="Arial"/>
                <w:bCs/>
              </w:rPr>
            </w:pPr>
            <w:r>
              <w:rPr>
                <w:rFonts w:cs="Arial"/>
                <w:b/>
                <w:bCs/>
              </w:rPr>
              <w:t xml:space="preserve">Verbs: </w:t>
            </w:r>
            <w:r>
              <w:rPr>
                <w:rFonts w:cs="Arial"/>
                <w:bCs/>
              </w:rPr>
              <w:t>examples –</w:t>
            </w:r>
            <w:r>
              <w:rPr>
                <w:rFonts w:cs="Arial"/>
                <w:b/>
                <w:bCs/>
              </w:rPr>
              <w:t xml:space="preserve"> </w:t>
            </w:r>
            <w:r>
              <w:rPr>
                <w:rFonts w:cs="Arial"/>
                <w:bCs/>
              </w:rPr>
              <w:t xml:space="preserve">put, get, open, push, cut, wash, make, add, eat, draw, build, plant, teach, study, learn, carry, find, use, love, want, say, observe, measure, compare, sort </w:t>
            </w:r>
          </w:p>
          <w:p w:rsidR="00C73320" w:rsidRDefault="00C73320">
            <w:pPr>
              <w:numPr>
                <w:ilvl w:val="0"/>
                <w:numId w:val="10"/>
              </w:numPr>
              <w:rPr>
                <w:rFonts w:cs="Arial"/>
                <w:bCs/>
              </w:rPr>
            </w:pPr>
            <w:r>
              <w:rPr>
                <w:rFonts w:cs="Arial"/>
                <w:b/>
                <w:bCs/>
              </w:rPr>
              <w:t xml:space="preserve">Negative words </w:t>
            </w:r>
            <w:r>
              <w:rPr>
                <w:rFonts w:cs="Arial"/>
                <w:bCs/>
              </w:rPr>
              <w:t>(not, nothing)</w:t>
            </w:r>
          </w:p>
          <w:p w:rsidR="00C73320" w:rsidRDefault="00C73320">
            <w:pPr>
              <w:numPr>
                <w:ilvl w:val="0"/>
                <w:numId w:val="10"/>
              </w:numPr>
              <w:rPr>
                <w:rFonts w:cs="Arial"/>
                <w:bCs/>
              </w:rPr>
            </w:pPr>
            <w:r>
              <w:rPr>
                <w:rFonts w:cs="Arial"/>
                <w:b/>
                <w:bCs/>
              </w:rPr>
              <w:t xml:space="preserve">Tools: </w:t>
            </w:r>
            <w:r>
              <w:rPr>
                <w:rFonts w:cs="Arial"/>
                <w:bCs/>
              </w:rPr>
              <w:t xml:space="preserve">examples – scissors, wrench, ruler, </w:t>
            </w:r>
            <w:r w:rsidR="008600D6">
              <w:rPr>
                <w:rFonts w:cs="Arial"/>
                <w:bCs/>
              </w:rPr>
              <w:t>computer, calculator</w:t>
            </w:r>
          </w:p>
          <w:p w:rsidR="00C73320" w:rsidRDefault="00C73320">
            <w:pPr>
              <w:numPr>
                <w:ilvl w:val="0"/>
                <w:numId w:val="10"/>
              </w:numPr>
              <w:rPr>
                <w:rFonts w:cs="Arial"/>
                <w:bCs/>
              </w:rPr>
            </w:pPr>
            <w:r>
              <w:rPr>
                <w:rFonts w:cs="Arial"/>
                <w:b/>
                <w:bCs/>
              </w:rPr>
              <w:t xml:space="preserve">Careers: </w:t>
            </w:r>
            <w:r>
              <w:rPr>
                <w:rFonts w:cs="Arial"/>
                <w:bCs/>
              </w:rPr>
              <w:t>examples – artist, carpenter, gardener, teacher, writer, photographer, dancer, pilot, architect, hairstylist, mechanic, scientist, mathematician</w:t>
            </w:r>
          </w:p>
          <w:p w:rsidR="00C73320" w:rsidRDefault="008600D6">
            <w:pPr>
              <w:numPr>
                <w:ilvl w:val="0"/>
                <w:numId w:val="10"/>
              </w:numPr>
              <w:rPr>
                <w:rFonts w:cs="Arial"/>
                <w:bCs/>
              </w:rPr>
            </w:pPr>
            <w:r>
              <w:rPr>
                <w:rFonts w:cs="Arial"/>
                <w:b/>
                <w:bCs/>
              </w:rPr>
              <w:t>Interrogatives</w:t>
            </w:r>
            <w:r w:rsidR="00C73320">
              <w:rPr>
                <w:rFonts w:cs="Arial"/>
                <w:b/>
                <w:bCs/>
              </w:rPr>
              <w:t xml:space="preserve">: </w:t>
            </w:r>
            <w:r w:rsidR="00C73320">
              <w:rPr>
                <w:rFonts w:cs="Arial"/>
                <w:bCs/>
              </w:rPr>
              <w:t>example</w:t>
            </w:r>
            <w:r>
              <w:rPr>
                <w:rFonts w:cs="Arial"/>
                <w:bCs/>
              </w:rPr>
              <w:t>s – w</w:t>
            </w:r>
            <w:r w:rsidR="00C73320">
              <w:rPr>
                <w:rFonts w:cs="Arial"/>
                <w:bCs/>
              </w:rPr>
              <w:t>ho, what, where, when</w:t>
            </w:r>
            <w:r>
              <w:rPr>
                <w:rFonts w:cs="Arial"/>
                <w:bCs/>
              </w:rPr>
              <w:t>, why, how</w:t>
            </w:r>
          </w:p>
          <w:p w:rsidR="00C73320" w:rsidRDefault="00C73320">
            <w:pPr>
              <w:numPr>
                <w:ilvl w:val="0"/>
                <w:numId w:val="10"/>
              </w:numPr>
              <w:rPr>
                <w:rFonts w:cs="Arial"/>
                <w:bCs/>
              </w:rPr>
            </w:pPr>
            <w:r>
              <w:rPr>
                <w:rFonts w:cs="Arial"/>
                <w:b/>
                <w:bCs/>
              </w:rPr>
              <w:t>Cardinal numbers</w:t>
            </w:r>
            <w:r>
              <w:rPr>
                <w:rFonts w:cs="Arial"/>
                <w:bCs/>
              </w:rPr>
              <w:t xml:space="preserve"> – counting numbers</w:t>
            </w:r>
            <w:r w:rsidR="008600D6">
              <w:rPr>
                <w:rFonts w:cs="Arial"/>
                <w:bCs/>
              </w:rPr>
              <w:t xml:space="preserve"> (1-100)</w:t>
            </w:r>
          </w:p>
          <w:p w:rsidR="00C73320" w:rsidRDefault="00C73320">
            <w:pPr>
              <w:numPr>
                <w:ilvl w:val="0"/>
                <w:numId w:val="10"/>
              </w:numPr>
            </w:pPr>
            <w:r>
              <w:rPr>
                <w:rFonts w:cs="Arial"/>
                <w:b/>
                <w:bCs/>
              </w:rPr>
              <w:t>Ordinal numbers</w:t>
            </w:r>
            <w:r>
              <w:rPr>
                <w:rFonts w:cs="Arial"/>
                <w:bCs/>
              </w:rPr>
              <w:t xml:space="preserve"> (</w:t>
            </w:r>
            <w:r>
              <w:t xml:space="preserve">words representing the rank of a number with respect to some order, in particular order or position (i.e. </w:t>
            </w:r>
            <w:r>
              <w:rPr>
                <w:i/>
                <w:iCs/>
              </w:rPr>
              <w:t>first</w:t>
            </w:r>
            <w:r>
              <w:t xml:space="preserve">, </w:t>
            </w:r>
            <w:r>
              <w:rPr>
                <w:i/>
                <w:iCs/>
              </w:rPr>
              <w:t>second</w:t>
            </w:r>
            <w:r>
              <w:t xml:space="preserve">, </w:t>
            </w:r>
            <w:r>
              <w:rPr>
                <w:i/>
                <w:iCs/>
              </w:rPr>
              <w:t>third</w:t>
            </w:r>
            <w:r>
              <w:t>, etc.). Its use may refer to size, importance, chro</w:t>
            </w:r>
            <w:r w:rsidR="008600D6">
              <w:t>nology, etc.</w:t>
            </w:r>
            <w:r>
              <w:t>)</w:t>
            </w:r>
          </w:p>
          <w:p w:rsidR="00C73320" w:rsidRDefault="00C73320">
            <w:pPr>
              <w:numPr>
                <w:ilvl w:val="0"/>
                <w:numId w:val="10"/>
              </w:numPr>
              <w:rPr>
                <w:rFonts w:cs="Arial"/>
                <w:bCs/>
              </w:rPr>
            </w:pPr>
            <w:r>
              <w:rPr>
                <w:rFonts w:cs="Arial"/>
                <w:b/>
                <w:bCs/>
              </w:rPr>
              <w:t>Geography</w:t>
            </w:r>
            <w:r>
              <w:rPr>
                <w:rFonts w:cs="Arial"/>
                <w:bCs/>
              </w:rPr>
              <w:t>: example – continent, ocean, countries, population</w:t>
            </w:r>
          </w:p>
        </w:tc>
      </w:tr>
      <w:tr w:rsidR="00C73320">
        <w:trPr>
          <w:cantSplit/>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Curricular Connections (within,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C73320" w:rsidRDefault="00C73320">
            <w:pPr>
              <w:snapToGrid w:val="0"/>
              <w:rPr>
                <w:rFonts w:cs="Arial"/>
              </w:rPr>
            </w:pPr>
            <w:r>
              <w:rPr>
                <w:rFonts w:cs="Arial"/>
              </w:rPr>
              <w:t>Within this unit a variety of topics are studied that connect with other content area disciplines.</w:t>
            </w:r>
          </w:p>
          <w:p w:rsidR="00C73320" w:rsidRDefault="00C73320">
            <w:pPr>
              <w:numPr>
                <w:ilvl w:val="0"/>
                <w:numId w:val="5"/>
              </w:numPr>
              <w:rPr>
                <w:rFonts w:cs="Arial"/>
              </w:rPr>
            </w:pPr>
            <w:r>
              <w:rPr>
                <w:rFonts w:cs="Arial"/>
              </w:rPr>
              <w:t>Science (food pyramid, scientific method, mathematics measurement)</w:t>
            </w:r>
          </w:p>
          <w:p w:rsidR="00C73320" w:rsidRDefault="00C73320">
            <w:pPr>
              <w:numPr>
                <w:ilvl w:val="0"/>
                <w:numId w:val="5"/>
              </w:numPr>
              <w:rPr>
                <w:rFonts w:cs="Arial"/>
              </w:rPr>
            </w:pPr>
            <w:r>
              <w:rPr>
                <w:rFonts w:cs="Arial"/>
              </w:rPr>
              <w:t>Social Studies (geography charts)</w:t>
            </w:r>
          </w:p>
          <w:p w:rsidR="00C73320" w:rsidRDefault="00C73320">
            <w:pPr>
              <w:numPr>
                <w:ilvl w:val="0"/>
                <w:numId w:val="5"/>
              </w:numPr>
              <w:rPr>
                <w:rFonts w:cs="Arial"/>
              </w:rPr>
            </w:pPr>
            <w:r>
              <w:rPr>
                <w:rFonts w:cs="Arial"/>
              </w:rPr>
              <w:t>Mathematics (cardinal numbers, ordinal numbers, number words, sequence, charts)</w:t>
            </w:r>
          </w:p>
        </w:tc>
      </w:tr>
      <w:tr w:rsidR="00C73320">
        <w:trPr>
          <w:cantSplit/>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snapToGrid w:val="0"/>
              <w:spacing w:line="276" w:lineRule="auto"/>
              <w:ind w:left="0"/>
              <w:rPr>
                <w:rFonts w:cs="Arial"/>
              </w:rPr>
            </w:pPr>
            <w:r>
              <w:rPr>
                <w:rFonts w:cs="Arial"/>
              </w:rPr>
              <w:t xml:space="preserve">Sentence starters for </w:t>
            </w:r>
            <w:hyperlink r:id="rId11" w:history="1">
              <w:r>
                <w:rPr>
                  <w:rStyle w:val="Hyperlink"/>
                </w:rPr>
                <w:t>Listening</w:t>
              </w:r>
            </w:hyperlink>
            <w:r>
              <w:rPr>
                <w:rFonts w:cs="Arial"/>
              </w:rPr>
              <w:t xml:space="preserve">, </w:t>
            </w:r>
            <w:hyperlink r:id="rId12" w:history="1">
              <w:r>
                <w:rPr>
                  <w:rStyle w:val="Hyperlink"/>
                </w:rPr>
                <w:t>Speaking</w:t>
              </w:r>
            </w:hyperlink>
            <w:r>
              <w:rPr>
                <w:rFonts w:cs="Arial"/>
              </w:rPr>
              <w:t xml:space="preserve">, </w:t>
            </w:r>
            <w:hyperlink r:id="rId13" w:history="1">
              <w:r>
                <w:rPr>
                  <w:rStyle w:val="Hyperlink"/>
                </w:rPr>
                <w:t>Reading</w:t>
              </w:r>
            </w:hyperlink>
            <w:r>
              <w:rPr>
                <w:rFonts w:cs="Arial"/>
              </w:rPr>
              <w:t xml:space="preserve">, and </w:t>
            </w:r>
            <w:hyperlink r:id="rId14" w:history="1">
              <w:r>
                <w:rPr>
                  <w:rStyle w:val="Hyperlink"/>
                </w:rPr>
                <w:t>Writing</w:t>
              </w:r>
            </w:hyperlink>
            <w:r>
              <w:rPr>
                <w:rFonts w:cs="Arial"/>
              </w:rPr>
              <w:t xml:space="preserve">. </w:t>
            </w:r>
          </w:p>
        </w:tc>
      </w:tr>
      <w:tr w:rsidR="00C73320">
        <w:trPr>
          <w:cantSplit/>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Recommended Lessons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snapToGrid w:val="0"/>
              <w:spacing w:line="276" w:lineRule="auto"/>
              <w:ind w:left="0"/>
              <w:rPr>
                <w:bCs/>
              </w:rPr>
            </w:pPr>
            <w:r>
              <w:rPr>
                <w:bCs/>
              </w:rPr>
              <w:t>Career guidance activities can consist of inviting a guest speaker from a local company to speak to your students. Students can discuss careers of family members and create a “funds of knowledge” base for future guest speakers. Students can participate in role playing activities, for example working at or going to a restaurant, adding the prices of items to be purchased at a store, or creating a menu with prices.</w:t>
            </w:r>
          </w:p>
          <w:p w:rsidR="00C73320" w:rsidRDefault="00C73320">
            <w:pPr>
              <w:pStyle w:val="ListParagraph"/>
              <w:spacing w:line="276" w:lineRule="auto"/>
              <w:ind w:left="0"/>
              <w:rPr>
                <w:bCs/>
              </w:rPr>
            </w:pPr>
          </w:p>
          <w:p w:rsidR="00C73320" w:rsidRDefault="00C73320">
            <w:pPr>
              <w:pStyle w:val="ListParagraph"/>
              <w:spacing w:line="276" w:lineRule="auto"/>
              <w:ind w:left="0"/>
              <w:rPr>
                <w:bCs/>
              </w:rPr>
            </w:pPr>
            <w:r>
              <w:rPr>
                <w:bCs/>
              </w:rPr>
              <w:t>To introduce careers, procedures, and daily vocabulary</w:t>
            </w:r>
          </w:p>
          <w:p w:rsidR="00C73320" w:rsidRDefault="00C73320">
            <w:pPr>
              <w:pStyle w:val="ListParagraph"/>
              <w:spacing w:line="276" w:lineRule="auto"/>
              <w:ind w:left="0"/>
              <w:rPr>
                <w:bCs/>
              </w:rPr>
            </w:pPr>
          </w:p>
          <w:p w:rsidR="001B67C3" w:rsidRDefault="001B67C3" w:rsidP="001B67C3">
            <w:pPr>
              <w:pStyle w:val="ListParagraph"/>
              <w:spacing w:line="276" w:lineRule="auto"/>
              <w:ind w:left="0"/>
              <w:rPr>
                <w:rFonts w:cs="Arial"/>
                <w:bCs/>
              </w:rPr>
            </w:pPr>
            <w:r>
              <w:rPr>
                <w:rFonts w:cs="Arial"/>
                <w:bCs/>
                <w:i/>
              </w:rPr>
              <w:t>High Point: The Basics</w:t>
            </w:r>
            <w:r>
              <w:rPr>
                <w:rFonts w:cs="Arial"/>
                <w:bCs/>
              </w:rPr>
              <w:t xml:space="preserve"> (Current Adoption)</w:t>
            </w:r>
          </w:p>
          <w:p w:rsidR="001B67C3" w:rsidRDefault="001B67C3" w:rsidP="001B67C3">
            <w:pPr>
              <w:pStyle w:val="ListParagraph"/>
              <w:numPr>
                <w:ilvl w:val="0"/>
                <w:numId w:val="7"/>
              </w:numPr>
              <w:spacing w:line="276" w:lineRule="auto"/>
              <w:rPr>
                <w:rFonts w:cs="Arial"/>
                <w:bCs/>
              </w:rPr>
            </w:pPr>
            <w:r>
              <w:rPr>
                <w:rFonts w:cs="Arial"/>
                <w:bCs/>
              </w:rPr>
              <w:t xml:space="preserve">“Tasty Salad,” poem/chant </w:t>
            </w:r>
            <w:r w:rsidR="00A17FE4">
              <w:rPr>
                <w:rFonts w:cs="Arial"/>
                <w:bCs/>
              </w:rPr>
              <w:t>p</w:t>
            </w:r>
            <w:r>
              <w:rPr>
                <w:rFonts w:cs="Arial"/>
                <w:bCs/>
              </w:rPr>
              <w:t>.58</w:t>
            </w:r>
          </w:p>
          <w:p w:rsidR="001B67C3" w:rsidRDefault="001B67C3" w:rsidP="001B67C3">
            <w:pPr>
              <w:pStyle w:val="ListParagraph"/>
              <w:numPr>
                <w:ilvl w:val="0"/>
                <w:numId w:val="7"/>
              </w:numPr>
              <w:spacing w:line="276" w:lineRule="auto"/>
              <w:rPr>
                <w:rFonts w:cs="Arial"/>
                <w:bCs/>
              </w:rPr>
            </w:pPr>
            <w:r>
              <w:rPr>
                <w:rFonts w:cs="Arial"/>
                <w:bCs/>
              </w:rPr>
              <w:t>“</w:t>
            </w:r>
            <w:r w:rsidR="00A17FE4">
              <w:rPr>
                <w:rFonts w:cs="Arial"/>
                <w:bCs/>
              </w:rPr>
              <w:t>What’s For Lunch?” p</w:t>
            </w:r>
            <w:r>
              <w:rPr>
                <w:rFonts w:cs="Arial"/>
                <w:bCs/>
              </w:rPr>
              <w:t xml:space="preserve">. </w:t>
            </w:r>
            <w:r w:rsidR="00A17FE4">
              <w:rPr>
                <w:rFonts w:cs="Arial"/>
                <w:bCs/>
              </w:rPr>
              <w:t>60</w:t>
            </w:r>
          </w:p>
          <w:p w:rsidR="00A17FE4" w:rsidRDefault="00A17FE4" w:rsidP="001B67C3">
            <w:pPr>
              <w:pStyle w:val="ListParagraph"/>
              <w:numPr>
                <w:ilvl w:val="0"/>
                <w:numId w:val="7"/>
              </w:numPr>
              <w:spacing w:line="276" w:lineRule="auto"/>
              <w:rPr>
                <w:rFonts w:cs="Arial"/>
                <w:bCs/>
              </w:rPr>
            </w:pPr>
            <w:r>
              <w:rPr>
                <w:rFonts w:cs="Arial"/>
                <w:bCs/>
              </w:rPr>
              <w:t xml:space="preserve">“I Make Pictures Move” </w:t>
            </w:r>
            <w:r w:rsidR="00D021EA">
              <w:rPr>
                <w:rFonts w:cs="Arial"/>
                <w:bCs/>
              </w:rPr>
              <w:t>b</w:t>
            </w:r>
            <w:r>
              <w:rPr>
                <w:rFonts w:cs="Arial"/>
                <w:bCs/>
              </w:rPr>
              <w:t>ook from The Basics Bookshelf.</w:t>
            </w:r>
          </w:p>
          <w:p w:rsidR="001B67C3" w:rsidRDefault="00A17FE4" w:rsidP="001B67C3">
            <w:pPr>
              <w:pStyle w:val="ListParagraph"/>
              <w:numPr>
                <w:ilvl w:val="0"/>
                <w:numId w:val="7"/>
              </w:numPr>
              <w:spacing w:line="276" w:lineRule="auto"/>
              <w:rPr>
                <w:rFonts w:cs="Arial"/>
                <w:bCs/>
              </w:rPr>
            </w:pPr>
            <w:r>
              <w:rPr>
                <w:rFonts w:cs="Arial"/>
                <w:bCs/>
              </w:rPr>
              <w:t>“What is the Job for Me?” p. 72</w:t>
            </w:r>
          </w:p>
          <w:p w:rsidR="00A17FE4" w:rsidRDefault="00A17FE4" w:rsidP="001B67C3">
            <w:pPr>
              <w:pStyle w:val="ListParagraph"/>
              <w:numPr>
                <w:ilvl w:val="0"/>
                <w:numId w:val="7"/>
              </w:numPr>
              <w:spacing w:line="276" w:lineRule="auto"/>
              <w:rPr>
                <w:rFonts w:cs="Arial"/>
                <w:bCs/>
              </w:rPr>
            </w:pPr>
            <w:r>
              <w:rPr>
                <w:rFonts w:cs="Arial"/>
                <w:bCs/>
              </w:rPr>
              <w:t>“Tools of the Trade,” p. 75</w:t>
            </w:r>
          </w:p>
          <w:p w:rsidR="00A17FE4" w:rsidRDefault="00A17FE4" w:rsidP="001B67C3">
            <w:pPr>
              <w:pStyle w:val="ListParagraph"/>
              <w:numPr>
                <w:ilvl w:val="0"/>
                <w:numId w:val="7"/>
              </w:numPr>
              <w:spacing w:line="276" w:lineRule="auto"/>
              <w:rPr>
                <w:rFonts w:cs="Arial"/>
                <w:bCs/>
              </w:rPr>
            </w:pPr>
            <w:r>
              <w:rPr>
                <w:rFonts w:cs="Arial"/>
                <w:bCs/>
              </w:rPr>
              <w:t xml:space="preserve">“What is </w:t>
            </w:r>
            <w:proofErr w:type="gramStart"/>
            <w:r>
              <w:rPr>
                <w:rFonts w:cs="Arial"/>
                <w:bCs/>
              </w:rPr>
              <w:t>It</w:t>
            </w:r>
            <w:proofErr w:type="gramEnd"/>
            <w:r>
              <w:rPr>
                <w:rFonts w:cs="Arial"/>
                <w:bCs/>
              </w:rPr>
              <w:t>?”</w:t>
            </w:r>
            <w:r w:rsidR="00D021EA">
              <w:rPr>
                <w:rFonts w:cs="Arial"/>
                <w:bCs/>
              </w:rPr>
              <w:t xml:space="preserve"> b</w:t>
            </w:r>
            <w:r>
              <w:rPr>
                <w:rFonts w:cs="Arial"/>
                <w:bCs/>
              </w:rPr>
              <w:t>ook from The Basics Bookshelf.</w:t>
            </w:r>
          </w:p>
          <w:p w:rsidR="00A17FE4" w:rsidRDefault="00D021EA" w:rsidP="001B67C3">
            <w:pPr>
              <w:pStyle w:val="ListParagraph"/>
              <w:numPr>
                <w:ilvl w:val="0"/>
                <w:numId w:val="7"/>
              </w:numPr>
              <w:spacing w:line="276" w:lineRule="auto"/>
              <w:rPr>
                <w:rFonts w:cs="Arial"/>
                <w:bCs/>
              </w:rPr>
            </w:pPr>
            <w:r>
              <w:rPr>
                <w:rFonts w:cs="Arial"/>
                <w:bCs/>
              </w:rPr>
              <w:t xml:space="preserve">Writing Project: </w:t>
            </w:r>
            <w:r w:rsidR="00A17FE4">
              <w:rPr>
                <w:rFonts w:cs="Arial"/>
                <w:bCs/>
              </w:rPr>
              <w:t>“Interview a Worker,” p. 83</w:t>
            </w:r>
          </w:p>
          <w:p w:rsidR="00A17FE4" w:rsidRDefault="00A17FE4" w:rsidP="001B67C3">
            <w:pPr>
              <w:pStyle w:val="ListParagraph"/>
              <w:numPr>
                <w:ilvl w:val="0"/>
                <w:numId w:val="7"/>
              </w:numPr>
              <w:spacing w:line="276" w:lineRule="auto"/>
              <w:rPr>
                <w:rFonts w:cs="Arial"/>
                <w:bCs/>
              </w:rPr>
            </w:pPr>
            <w:r>
              <w:rPr>
                <w:rFonts w:cs="Arial"/>
                <w:bCs/>
              </w:rPr>
              <w:t>“Numbers Everywhere,” listen and chant, p. 86</w:t>
            </w:r>
          </w:p>
          <w:p w:rsidR="00A17FE4" w:rsidRDefault="00A17FE4" w:rsidP="001B67C3">
            <w:pPr>
              <w:pStyle w:val="ListParagraph"/>
              <w:numPr>
                <w:ilvl w:val="0"/>
                <w:numId w:val="7"/>
              </w:numPr>
              <w:spacing w:line="276" w:lineRule="auto"/>
              <w:rPr>
                <w:rFonts w:cs="Arial"/>
                <w:bCs/>
              </w:rPr>
            </w:pPr>
            <w:r>
              <w:rPr>
                <w:rFonts w:cs="Arial"/>
                <w:bCs/>
              </w:rPr>
              <w:t>“Who’s Talking?” p. 89</w:t>
            </w:r>
          </w:p>
          <w:p w:rsidR="00A17FE4" w:rsidRDefault="00A17FE4" w:rsidP="001B67C3">
            <w:pPr>
              <w:pStyle w:val="ListParagraph"/>
              <w:numPr>
                <w:ilvl w:val="0"/>
                <w:numId w:val="7"/>
              </w:numPr>
              <w:spacing w:line="276" w:lineRule="auto"/>
              <w:rPr>
                <w:rFonts w:cs="Arial"/>
                <w:bCs/>
              </w:rPr>
            </w:pPr>
            <w:r>
              <w:rPr>
                <w:rFonts w:cs="Arial"/>
                <w:bCs/>
              </w:rPr>
              <w:t>“A Year Without Rain,” book from The Basics Bookshelf</w:t>
            </w:r>
          </w:p>
          <w:p w:rsidR="00D021EA" w:rsidRDefault="00D021EA" w:rsidP="001B67C3">
            <w:pPr>
              <w:pStyle w:val="ListParagraph"/>
              <w:numPr>
                <w:ilvl w:val="0"/>
                <w:numId w:val="7"/>
              </w:numPr>
              <w:spacing w:line="276" w:lineRule="auto"/>
              <w:rPr>
                <w:rFonts w:cs="Arial"/>
                <w:bCs/>
              </w:rPr>
            </w:pPr>
            <w:r>
              <w:rPr>
                <w:rFonts w:cs="Arial"/>
                <w:bCs/>
              </w:rPr>
              <w:t>”Numbers all Around,” pp 92-93</w:t>
            </w:r>
          </w:p>
          <w:p w:rsidR="00D021EA" w:rsidRDefault="00D021EA" w:rsidP="001B67C3">
            <w:pPr>
              <w:pStyle w:val="ListParagraph"/>
              <w:numPr>
                <w:ilvl w:val="0"/>
                <w:numId w:val="7"/>
              </w:numPr>
              <w:spacing w:line="276" w:lineRule="auto"/>
              <w:rPr>
                <w:rFonts w:cs="Arial"/>
                <w:bCs/>
              </w:rPr>
            </w:pPr>
            <w:r>
              <w:rPr>
                <w:rFonts w:cs="Arial"/>
                <w:bCs/>
              </w:rPr>
              <w:t>Writing Project: Find Facts about a Country, p. 97</w:t>
            </w:r>
          </w:p>
          <w:p w:rsidR="001B67C3" w:rsidRDefault="001B67C3" w:rsidP="001B67C3">
            <w:pPr>
              <w:pStyle w:val="ListParagraph"/>
              <w:spacing w:line="276" w:lineRule="auto"/>
              <w:ind w:left="0"/>
              <w:rPr>
                <w:rFonts w:cs="Arial"/>
                <w:bCs/>
              </w:rPr>
            </w:pPr>
          </w:p>
          <w:p w:rsidR="001B67C3" w:rsidRDefault="001B67C3" w:rsidP="001B67C3">
            <w:pPr>
              <w:pStyle w:val="ListParagraph"/>
              <w:spacing w:line="276" w:lineRule="auto"/>
              <w:ind w:left="0"/>
              <w:rPr>
                <w:bCs/>
              </w:rPr>
            </w:pPr>
            <w:r>
              <w:rPr>
                <w:bCs/>
                <w:i/>
              </w:rPr>
              <w:t>Oxford Picture Dictionary</w:t>
            </w:r>
            <w:r>
              <w:rPr>
                <w:bCs/>
              </w:rPr>
              <w:t xml:space="preserve"> * </w:t>
            </w:r>
          </w:p>
          <w:p w:rsidR="001B67C3" w:rsidRDefault="001B67C3" w:rsidP="001B67C3">
            <w:pPr>
              <w:pStyle w:val="ListParagraph"/>
              <w:spacing w:line="276" w:lineRule="auto"/>
              <w:ind w:left="0"/>
              <w:rPr>
                <w:bCs/>
              </w:rPr>
            </w:pPr>
          </w:p>
          <w:p w:rsidR="001B67C3" w:rsidRDefault="001B67C3" w:rsidP="001B67C3">
            <w:pPr>
              <w:pStyle w:val="ListParagraph"/>
              <w:spacing w:line="276" w:lineRule="auto"/>
              <w:ind w:left="0"/>
              <w:rPr>
                <w:bCs/>
                <w:i/>
              </w:rPr>
            </w:pPr>
            <w:r>
              <w:rPr>
                <w:bCs/>
                <w:i/>
              </w:rPr>
              <w:t xml:space="preserve">Longman-Pearson Picture Dictionary* </w:t>
            </w:r>
          </w:p>
          <w:p w:rsidR="001B67C3" w:rsidRDefault="001B67C3" w:rsidP="001B67C3">
            <w:pPr>
              <w:pStyle w:val="ListParagraph"/>
              <w:spacing w:line="276" w:lineRule="auto"/>
              <w:ind w:left="0"/>
              <w:rPr>
                <w:bCs/>
                <w:i/>
              </w:rPr>
            </w:pPr>
          </w:p>
          <w:p w:rsidR="001B67C3" w:rsidRDefault="001B67C3" w:rsidP="001B67C3">
            <w:pPr>
              <w:pStyle w:val="ListParagraph"/>
              <w:spacing w:line="276" w:lineRule="auto"/>
              <w:ind w:left="0"/>
              <w:rPr>
                <w:bCs/>
              </w:rPr>
            </w:pPr>
            <w:r>
              <w:rPr>
                <w:bCs/>
                <w:i/>
              </w:rPr>
              <w:t>Access: Building Literacy Through Learning</w:t>
            </w:r>
            <w:r>
              <w:rPr>
                <w:bCs/>
              </w:rPr>
              <w:t>,*  Great Source Education Group</w:t>
            </w:r>
          </w:p>
          <w:p w:rsidR="001B67C3" w:rsidRDefault="001B67C3" w:rsidP="001B67C3">
            <w:pPr>
              <w:pStyle w:val="ListParagraph"/>
              <w:spacing w:line="276" w:lineRule="auto"/>
              <w:ind w:left="0"/>
              <w:rPr>
                <w:bCs/>
              </w:rPr>
            </w:pPr>
          </w:p>
          <w:p w:rsidR="00C73320" w:rsidRDefault="001B67C3" w:rsidP="001B67C3">
            <w:pPr>
              <w:pStyle w:val="ListParagraph"/>
              <w:spacing w:line="276" w:lineRule="auto"/>
              <w:ind w:left="0"/>
              <w:rPr>
                <w:bCs/>
                <w:i/>
              </w:rPr>
            </w:pPr>
            <w:r>
              <w:rPr>
                <w:rFonts w:cs="Arial"/>
                <w:bCs/>
              </w:rPr>
              <w:t>* The district does not own these recommended resources. Individual campus funds need to be utilized to purchase these supplementary materials.</w:t>
            </w:r>
          </w:p>
          <w:p w:rsidR="00C73320" w:rsidRDefault="00C73320">
            <w:pPr>
              <w:pStyle w:val="ListParagraph"/>
              <w:spacing w:line="276" w:lineRule="auto"/>
              <w:ind w:left="0"/>
              <w:rPr>
                <w:rFonts w:cs="Arial"/>
                <w:bCs/>
              </w:rPr>
            </w:pP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Differentiation:</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rPr>
            </w:pPr>
            <w:r>
              <w:rPr>
                <w:rFonts w:cs="Arial"/>
              </w:rPr>
              <w:t>See textbook for ideas for struggling readers.</w:t>
            </w:r>
          </w:p>
          <w:p w:rsidR="00C73320" w:rsidRDefault="00C73320">
            <w:pPr>
              <w:rPr>
                <w:rFonts w:cs="Arial"/>
              </w:rPr>
            </w:pPr>
          </w:p>
          <w:p w:rsidR="00C73320" w:rsidRDefault="00C73320">
            <w:pPr>
              <w:rPr>
                <w:rFonts w:cs="Arial"/>
              </w:rPr>
            </w:pPr>
            <w:hyperlink r:id="rId15" w:history="1">
              <w:r>
                <w:rPr>
                  <w:rStyle w:val="Hyperlink"/>
                </w:rPr>
                <w:t>English Language Proficiency Standards Student Expectations with Sentence Stems and Activities to support implementation of the Standards</w:t>
              </w:r>
            </w:hyperlink>
            <w:r>
              <w:rPr>
                <w:rFonts w:cs="Arial"/>
              </w:rPr>
              <w:t xml:space="preserve">  (Note: when you open the link, it may ask you for a certificate or if it is OK to open the file, click OK each time you see the screens.)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b/>
              </w:rPr>
            </w:pPr>
            <w:r>
              <w:rPr>
                <w:rFonts w:cs="Arial"/>
                <w:b/>
              </w:rPr>
              <w:t>TEXTBOOK:</w:t>
            </w:r>
          </w:p>
          <w:p w:rsidR="00C73320" w:rsidRDefault="00C73320">
            <w:pPr>
              <w:rPr>
                <w:rFonts w:cs="Arial"/>
                <w:i/>
              </w:rPr>
            </w:pPr>
            <w:r>
              <w:rPr>
                <w:rFonts w:cs="Arial"/>
                <w:b/>
              </w:rPr>
              <w:t xml:space="preserve">Texts:  </w:t>
            </w:r>
            <w:r>
              <w:rPr>
                <w:rFonts w:cs="Arial"/>
              </w:rPr>
              <w:t xml:space="preserve">Hampton-Brown - </w:t>
            </w:r>
            <w:r>
              <w:rPr>
                <w:rFonts w:cs="Arial"/>
                <w:i/>
              </w:rPr>
              <w:t>High Point: The Basics</w:t>
            </w:r>
          </w:p>
          <w:p w:rsidR="00C73320" w:rsidRDefault="00C73320">
            <w:pPr>
              <w:rPr>
                <w:rFonts w:cs="Arial"/>
              </w:rPr>
            </w:pPr>
          </w:p>
          <w:p w:rsidR="00C73320" w:rsidRDefault="00C73320">
            <w:pPr>
              <w:rPr>
                <w:rFonts w:cs="Arial"/>
                <w:b/>
              </w:rPr>
            </w:pPr>
            <w:r>
              <w:rPr>
                <w:rFonts w:cs="Arial"/>
                <w:b/>
              </w:rPr>
              <w:t xml:space="preserve">INTERNET:   </w:t>
            </w:r>
          </w:p>
          <w:p w:rsidR="00C73320" w:rsidRDefault="00C73320">
            <w:hyperlink r:id="rId16" w:history="1">
              <w:r>
                <w:rPr>
                  <w:rStyle w:val="Hyperlink"/>
                </w:rPr>
                <w:t xml:space="preserve">ESL </w:t>
              </w:r>
              <w:proofErr w:type="spellStart"/>
              <w:r>
                <w:rPr>
                  <w:rStyle w:val="Hyperlink"/>
                </w:rPr>
                <w:t>Wikispace</w:t>
              </w:r>
              <w:proofErr w:type="spellEnd"/>
            </w:hyperlink>
          </w:p>
          <w:p w:rsidR="00C73320" w:rsidRDefault="00C73320">
            <w:hyperlink r:id="rId17" w:history="1">
              <w:r>
                <w:rPr>
                  <w:rStyle w:val="Hyperlink"/>
                </w:rPr>
                <w:t xml:space="preserve"> </w:t>
              </w:r>
              <w:proofErr w:type="spellStart"/>
              <w:r>
                <w:rPr>
                  <w:rStyle w:val="Hyperlink"/>
                </w:rPr>
                <w:t>Litetype</w:t>
              </w:r>
              <w:proofErr w:type="spellEnd"/>
            </w:hyperlink>
          </w:p>
          <w:p w:rsidR="00C73320" w:rsidRDefault="00C73320">
            <w:hyperlink r:id="rId18" w:history="1">
              <w:r>
                <w:rPr>
                  <w:rStyle w:val="Hyperlink"/>
                </w:rPr>
                <w:t>Logographic cues and other strategies</w:t>
              </w:r>
            </w:hyperlink>
          </w:p>
          <w:p w:rsidR="00C73320" w:rsidRDefault="00C73320">
            <w:hyperlink r:id="rId19" w:history="1">
              <w:proofErr w:type="spellStart"/>
              <w:r>
                <w:rPr>
                  <w:rStyle w:val="Hyperlink"/>
                </w:rPr>
                <w:t>Mulitlingual</w:t>
              </w:r>
              <w:proofErr w:type="spellEnd"/>
              <w:r>
                <w:rPr>
                  <w:rStyle w:val="Hyperlink"/>
                </w:rPr>
                <w:t xml:space="preserve"> Math Dictionary</w:t>
              </w:r>
            </w:hyperlink>
          </w:p>
          <w:p w:rsidR="00C73320" w:rsidRDefault="00C73320">
            <w:hyperlink r:id="rId20" w:history="1">
              <w:r>
                <w:rPr>
                  <w:rStyle w:val="Hyperlink"/>
                </w:rPr>
                <w:t>Picture Dictionary</w:t>
              </w:r>
            </w:hyperlink>
          </w:p>
          <w:p w:rsidR="00C73320" w:rsidRDefault="00C73320">
            <w:hyperlink r:id="rId21" w:history="1">
              <w:r>
                <w:rPr>
                  <w:rStyle w:val="Hyperlink"/>
                </w:rPr>
                <w:t>Reader-Writer Workshop</w:t>
              </w:r>
            </w:hyperlink>
          </w:p>
          <w:p w:rsidR="00C73320" w:rsidRDefault="00C73320">
            <w:hyperlink r:id="rId22" w:history="1">
              <w:proofErr w:type="spellStart"/>
              <w:r>
                <w:rPr>
                  <w:rStyle w:val="Hyperlink"/>
                </w:rPr>
                <w:t>Visuwords</w:t>
              </w:r>
              <w:proofErr w:type="spellEnd"/>
              <w:r>
                <w:rPr>
                  <w:rStyle w:val="Hyperlink"/>
                </w:rPr>
                <w:t xml:space="preserve"> – a visual dictionary</w:t>
              </w:r>
            </w:hyperlink>
          </w:p>
          <w:p w:rsidR="00C73320" w:rsidRDefault="00C73320">
            <w:pPr>
              <w:rPr>
                <w:rFonts w:cs="Arial"/>
              </w:rPr>
            </w:pPr>
            <w:hyperlink r:id="rId23" w:history="1">
              <w:r>
                <w:rPr>
                  <w:rStyle w:val="Hyperlink"/>
                </w:rPr>
                <w:t>Webster's Visual Dictionary</w:t>
              </w:r>
            </w:hyperlink>
          </w:p>
          <w:p w:rsidR="00C73320" w:rsidRDefault="00C73320">
            <w:pPr>
              <w:rPr>
                <w:rFonts w:cs="Arial"/>
              </w:rPr>
            </w:pPr>
          </w:p>
          <w:p w:rsidR="00C73320" w:rsidRDefault="00C73320">
            <w:pPr>
              <w:rPr>
                <w:rFonts w:cs="Arial"/>
                <w:b/>
              </w:rPr>
            </w:pPr>
            <w:r>
              <w:rPr>
                <w:rFonts w:cs="Arial"/>
                <w:b/>
              </w:rPr>
              <w:t xml:space="preserve">BOOKS: *    </w:t>
            </w:r>
          </w:p>
          <w:p w:rsidR="00C73320" w:rsidRDefault="00C73320">
            <w:pPr>
              <w:rPr>
                <w:rFonts w:cs="Arial"/>
              </w:rPr>
            </w:pPr>
            <w:r>
              <w:rPr>
                <w:rFonts w:cs="Arial"/>
                <w:i/>
              </w:rPr>
              <w:t xml:space="preserve">Good News </w:t>
            </w:r>
            <w:r>
              <w:rPr>
                <w:rFonts w:cs="Arial"/>
              </w:rPr>
              <w:t>– supplementary text provided by Hampton-Brown</w:t>
            </w:r>
          </w:p>
          <w:p w:rsidR="00C73320" w:rsidRDefault="00C73320">
            <w:pPr>
              <w:rPr>
                <w:rFonts w:cs="Arial"/>
                <w:i/>
              </w:rPr>
            </w:pPr>
            <w:proofErr w:type="spellStart"/>
            <w:r>
              <w:rPr>
                <w:rFonts w:cs="Arial"/>
                <w:i/>
              </w:rPr>
              <w:t>Heinle</w:t>
            </w:r>
            <w:proofErr w:type="spellEnd"/>
            <w:r>
              <w:rPr>
                <w:rFonts w:cs="Arial"/>
                <w:i/>
              </w:rPr>
              <w:t xml:space="preserve"> Picture Dictionary</w:t>
            </w:r>
          </w:p>
          <w:p w:rsidR="00C73320" w:rsidRDefault="00C73320">
            <w:pPr>
              <w:rPr>
                <w:rFonts w:cs="Arial"/>
              </w:rPr>
            </w:pPr>
            <w:r>
              <w:rPr>
                <w:rFonts w:cs="Arial"/>
                <w:i/>
              </w:rPr>
              <w:t>Longman</w:t>
            </w:r>
            <w:r>
              <w:rPr>
                <w:rFonts w:cs="Arial"/>
              </w:rPr>
              <w:t xml:space="preserve"> - Pearson Picture Dictionary</w:t>
            </w:r>
          </w:p>
          <w:p w:rsidR="00C73320" w:rsidRDefault="00C73320">
            <w:pPr>
              <w:rPr>
                <w:rFonts w:cs="Arial"/>
                <w:i/>
              </w:rPr>
            </w:pPr>
            <w:r>
              <w:rPr>
                <w:rFonts w:cs="Arial"/>
                <w:i/>
              </w:rPr>
              <w:t>Oxford Picture Dictionary for Content Areas</w:t>
            </w:r>
          </w:p>
          <w:p w:rsidR="00C73320" w:rsidRDefault="00C73320">
            <w:pPr>
              <w:rPr>
                <w:rFonts w:cs="Arial"/>
              </w:rPr>
            </w:pPr>
            <w:r>
              <w:rPr>
                <w:rStyle w:val="title"/>
                <w:i/>
              </w:rPr>
              <w:t>Second Language Learning Through Cooperative Learning</w:t>
            </w:r>
            <w:r>
              <w:rPr>
                <w:rStyle w:val="title"/>
              </w:rPr>
              <w:t xml:space="preserve"> </w:t>
            </w:r>
            <w:r>
              <w:rPr>
                <w:rFonts w:cs="Arial"/>
              </w:rPr>
              <w:t xml:space="preserve">- </w:t>
            </w:r>
            <w:proofErr w:type="spellStart"/>
            <w:r>
              <w:rPr>
                <w:rFonts w:cs="Arial"/>
              </w:rPr>
              <w:t>Kagan</w:t>
            </w:r>
            <w:proofErr w:type="spellEnd"/>
            <w:r>
              <w:rPr>
                <w:rFonts w:cs="Arial"/>
              </w:rPr>
              <w:t xml:space="preserve"> Publishing</w:t>
            </w:r>
          </w:p>
          <w:p w:rsidR="00C73320" w:rsidRDefault="00C73320">
            <w:pPr>
              <w:rPr>
                <w:rFonts w:cs="Arial"/>
              </w:rPr>
            </w:pPr>
          </w:p>
          <w:p w:rsidR="00C73320" w:rsidRDefault="00C73320">
            <w:pPr>
              <w:rPr>
                <w:rFonts w:cs="Arial"/>
                <w:b/>
                <w:u w:val="single"/>
              </w:rPr>
            </w:pPr>
            <w:r>
              <w:rPr>
                <w:rFonts w:cs="Arial"/>
                <w:b/>
                <w:u w:val="single"/>
              </w:rPr>
              <w:t>Professional References</w:t>
            </w:r>
          </w:p>
          <w:p w:rsidR="00C73320" w:rsidRDefault="00C73320">
            <w:pPr>
              <w:rPr>
                <w:rFonts w:cs="Arial"/>
                <w:u w:val="single"/>
              </w:rPr>
            </w:pPr>
            <w:r>
              <w:rPr>
                <w:rFonts w:cs="Arial"/>
                <w:u w:val="single"/>
              </w:rPr>
              <w:t>General English Language Arts*</w:t>
            </w:r>
          </w:p>
          <w:p w:rsidR="00C73320" w:rsidRDefault="00C73320">
            <w:pPr>
              <w:pStyle w:val="ListParagraph"/>
              <w:numPr>
                <w:ilvl w:val="0"/>
                <w:numId w:val="8"/>
              </w:numPr>
              <w:rPr>
                <w:rFonts w:cs="Arial"/>
                <w:iCs/>
              </w:rPr>
            </w:pPr>
            <w:r>
              <w:rPr>
                <w:rFonts w:cs="Arial"/>
                <w:iCs/>
              </w:rPr>
              <w:t xml:space="preserve">Beers, </w:t>
            </w:r>
            <w:proofErr w:type="spellStart"/>
            <w:r>
              <w:rPr>
                <w:rFonts w:cs="Arial"/>
                <w:iCs/>
              </w:rPr>
              <w:t>Kylene</w:t>
            </w:r>
            <w:proofErr w:type="spellEnd"/>
            <w:r>
              <w:rPr>
                <w:rFonts w:cs="Arial"/>
                <w:iCs/>
              </w:rPr>
              <w:t xml:space="preserve"> - </w:t>
            </w:r>
            <w:r>
              <w:rPr>
                <w:rFonts w:cs="Arial"/>
                <w:i/>
                <w:iCs/>
              </w:rPr>
              <w:t>When Kids Can’t Read</w:t>
            </w:r>
            <w:r>
              <w:rPr>
                <w:rFonts w:cs="Arial"/>
                <w:b/>
                <w:i/>
                <w:iCs/>
              </w:rPr>
              <w:t xml:space="preserve"> </w:t>
            </w:r>
            <w:r>
              <w:rPr>
                <w:rFonts w:cs="Arial"/>
                <w:iCs/>
              </w:rPr>
              <w:t>(Reading)</w:t>
            </w:r>
          </w:p>
          <w:p w:rsidR="00C73320" w:rsidRDefault="00C73320">
            <w:pPr>
              <w:pStyle w:val="ListParagraph"/>
              <w:numPr>
                <w:ilvl w:val="0"/>
                <w:numId w:val="8"/>
              </w:numPr>
              <w:rPr>
                <w:rStyle w:val="subtitlesearchpage1"/>
                <w:iCs/>
              </w:rPr>
            </w:pPr>
            <w:proofErr w:type="spellStart"/>
            <w:r>
              <w:rPr>
                <w:rStyle w:val="subtitlesearchpage1"/>
                <w:iCs/>
              </w:rPr>
              <w:t>Rief</w:t>
            </w:r>
            <w:proofErr w:type="spellEnd"/>
            <w:r>
              <w:rPr>
                <w:rStyle w:val="subtitlesearchpage1"/>
                <w:iCs/>
              </w:rPr>
              <w:t xml:space="preserve">, Linda – </w:t>
            </w:r>
            <w:r>
              <w:rPr>
                <w:rStyle w:val="subtitlesearchpage1"/>
                <w:i/>
                <w:iCs/>
              </w:rPr>
              <w:t>Seeking Diversity</w:t>
            </w:r>
            <w:r>
              <w:rPr>
                <w:rStyle w:val="subtitlesearchpage1"/>
                <w:iCs/>
              </w:rPr>
              <w:t xml:space="preserve"> (Reader-Writer Workshop)</w:t>
            </w:r>
          </w:p>
          <w:p w:rsidR="00C73320" w:rsidRDefault="00C73320">
            <w:pPr>
              <w:pStyle w:val="ListParagraph"/>
            </w:pPr>
          </w:p>
          <w:p w:rsidR="00C73320" w:rsidRDefault="00C73320">
            <w:pPr>
              <w:rPr>
                <w:rFonts w:cs="Arial"/>
                <w:u w:val="single"/>
              </w:rPr>
            </w:pPr>
            <w:r>
              <w:rPr>
                <w:rFonts w:cs="Arial"/>
                <w:u w:val="single"/>
              </w:rPr>
              <w:t>ESL*</w:t>
            </w:r>
          </w:p>
          <w:p w:rsidR="00C73320" w:rsidRDefault="00C73320">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C73320" w:rsidRDefault="00C73320">
            <w:pPr>
              <w:pStyle w:val="ListParagraph"/>
              <w:numPr>
                <w:ilvl w:val="0"/>
                <w:numId w:val="8"/>
              </w:numPr>
              <w:rPr>
                <w:rStyle w:val="ptbrand"/>
              </w:rPr>
            </w:pPr>
            <w:r>
              <w:rPr>
                <w:rStyle w:val="ptbrand"/>
              </w:rPr>
              <w:t xml:space="preserve">Cloud, Nancy, </w:t>
            </w:r>
            <w:proofErr w:type="spellStart"/>
            <w:r>
              <w:rPr>
                <w:rStyle w:val="ptbrand"/>
              </w:rPr>
              <w:t>Gesee</w:t>
            </w:r>
            <w:proofErr w:type="spellEnd"/>
            <w:r>
              <w:rPr>
                <w:rStyle w:val="ptbrand"/>
              </w:rPr>
              <w:t xml:space="preserve">, Fred, and </w:t>
            </w:r>
            <w:proofErr w:type="spellStart"/>
            <w:r>
              <w:rPr>
                <w:rStyle w:val="ptbrand"/>
              </w:rPr>
              <w:t>Hamayan</w:t>
            </w:r>
            <w:proofErr w:type="spellEnd"/>
            <w:r>
              <w:rPr>
                <w:rStyle w:val="ptbrand"/>
              </w:rPr>
              <w:t xml:space="preserve">, Else - </w:t>
            </w:r>
            <w:hyperlink r:id="rId24" w:history="1">
              <w:r>
                <w:rPr>
                  <w:rStyle w:val="Hyperlink"/>
                </w:rPr>
                <w:t>Literacy Instruction for English Language Learners: A Teacher's Guide to Research-Based Practices</w:t>
              </w:r>
            </w:hyperlink>
          </w:p>
          <w:p w:rsidR="00C73320" w:rsidRDefault="00C73320">
            <w:pPr>
              <w:pStyle w:val="ListParagraph"/>
              <w:numPr>
                <w:ilvl w:val="0"/>
                <w:numId w:val="8"/>
              </w:numPr>
            </w:pPr>
            <w:r>
              <w:rPr>
                <w:rStyle w:val="ptbrand"/>
              </w:rPr>
              <w:t xml:space="preserve">Hill, Jane and Flynn, Kathleen M. -  </w:t>
            </w:r>
            <w:r>
              <w:t>Classroom Instruction That Works With English Language Learners</w:t>
            </w:r>
          </w:p>
          <w:p w:rsidR="00C73320" w:rsidRDefault="00C73320">
            <w:pPr>
              <w:pStyle w:val="ListParagraph"/>
              <w:numPr>
                <w:ilvl w:val="0"/>
                <w:numId w:val="8"/>
              </w:numPr>
              <w:rPr>
                <w:i/>
              </w:rPr>
            </w:pPr>
            <w:r>
              <w:t xml:space="preserve">Rea, Denise and </w:t>
            </w:r>
            <w:proofErr w:type="spellStart"/>
            <w:r>
              <w:t>Mercuri</w:t>
            </w:r>
            <w:proofErr w:type="spellEnd"/>
            <w:r>
              <w:t xml:space="preserve">, Sandra - </w:t>
            </w:r>
            <w:r>
              <w:rPr>
                <w:i/>
              </w:rPr>
              <w:t>Research-Based Strategies for English Language Learners: How to Reach Goals and Meet Standards, K-8</w:t>
            </w:r>
          </w:p>
          <w:p w:rsidR="00C73320" w:rsidRDefault="00C73320">
            <w:pPr>
              <w:pStyle w:val="ListParagraph"/>
              <w:numPr>
                <w:ilvl w:val="0"/>
                <w:numId w:val="8"/>
              </w:numPr>
            </w:pPr>
            <w:proofErr w:type="spellStart"/>
            <w:r>
              <w:rPr>
                <w:rStyle w:val="ptbrand"/>
              </w:rPr>
              <w:t>Herrell</w:t>
            </w:r>
            <w:proofErr w:type="spellEnd"/>
            <w:r>
              <w:rPr>
                <w:rStyle w:val="ptbrand"/>
              </w:rPr>
              <w:t xml:space="preserve">, Adrienne Jordan, Michael L. - </w:t>
            </w:r>
            <w:r>
              <w:t>Fifty Strategies for Teaching English Language Learners (3rd Edition)</w:t>
            </w:r>
          </w:p>
          <w:p w:rsidR="00C73320" w:rsidRDefault="00C73320">
            <w:pPr>
              <w:rPr>
                <w:rFonts w:cs="Arial"/>
              </w:rPr>
            </w:pPr>
          </w:p>
          <w:p w:rsidR="00C73320" w:rsidRDefault="00C73320">
            <w:pPr>
              <w:rPr>
                <w:rFonts w:cs="Arial"/>
                <w:bCs/>
              </w:rPr>
            </w:pPr>
            <w:r>
              <w:rPr>
                <w:rFonts w:cs="Arial"/>
                <w:bCs/>
              </w:rPr>
              <w:t>* The district does not own these recommended resources. Individual campus funds need to be utilized to purchase these supplementary materials.</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C73320" w:rsidRPr="004E74F9" w:rsidRDefault="00C73320">
            <w:pPr>
              <w:snapToGrid w:val="0"/>
              <w:spacing w:line="276" w:lineRule="auto"/>
              <w:rPr>
                <w:rFonts w:cs="Arial"/>
                <w:b/>
                <w:u w:val="single"/>
                <w:shd w:val="clear" w:color="auto" w:fill="FFFF00"/>
              </w:rPr>
            </w:pPr>
            <w:r w:rsidRPr="004E74F9">
              <w:rPr>
                <w:rFonts w:cs="Arial"/>
                <w:b/>
                <w:u w:val="single"/>
                <w:shd w:val="clear" w:color="auto" w:fill="FFFF00"/>
              </w:rPr>
              <w:t>Non-negotiable Assessments/Work Products</w:t>
            </w:r>
          </w:p>
          <w:p w:rsidR="00C73320" w:rsidRPr="004E74F9" w:rsidRDefault="00C73320">
            <w:pPr>
              <w:pStyle w:val="ListParagraph"/>
              <w:numPr>
                <w:ilvl w:val="0"/>
                <w:numId w:val="2"/>
              </w:numPr>
              <w:spacing w:line="276" w:lineRule="auto"/>
              <w:rPr>
                <w:rFonts w:cs="Arial"/>
                <w:shd w:val="clear" w:color="auto" w:fill="FFFF00"/>
              </w:rPr>
            </w:pPr>
            <w:r w:rsidRPr="004E74F9">
              <w:rPr>
                <w:rFonts w:cs="Arial"/>
                <w:shd w:val="clear" w:color="auto" w:fill="FFFF00"/>
              </w:rPr>
              <w:t xml:space="preserve">TELPAS Proficiency Level Descriptors will be used to determine advancement within the ESL program and sufficient progress. </w:t>
            </w:r>
          </w:p>
          <w:p w:rsidR="00C73320" w:rsidRPr="004E74F9" w:rsidRDefault="00C73320">
            <w:pPr>
              <w:pStyle w:val="ListParagraph"/>
              <w:numPr>
                <w:ilvl w:val="0"/>
                <w:numId w:val="2"/>
              </w:numPr>
              <w:spacing w:line="276" w:lineRule="auto"/>
              <w:rPr>
                <w:rFonts w:cs="Arial"/>
                <w:shd w:val="clear" w:color="auto" w:fill="FFFF00"/>
              </w:rPr>
            </w:pPr>
            <w:r w:rsidRPr="004E74F9">
              <w:rPr>
                <w:rFonts w:cs="Arial"/>
                <w:shd w:val="clear" w:color="auto" w:fill="FFFF00"/>
              </w:rPr>
              <w:t xml:space="preserve">TELPAS Students are required to respond in writing and/or verbally in order to determine level of English mastery. </w:t>
            </w:r>
          </w:p>
          <w:p w:rsidR="00C73320" w:rsidRPr="004E74F9" w:rsidRDefault="00C73320">
            <w:pPr>
              <w:pStyle w:val="ListParagraph"/>
              <w:numPr>
                <w:ilvl w:val="0"/>
                <w:numId w:val="4"/>
              </w:numPr>
              <w:spacing w:line="276" w:lineRule="auto"/>
              <w:rPr>
                <w:rFonts w:cs="Arial"/>
                <w:shd w:val="clear" w:color="auto" w:fill="FFFF00"/>
              </w:rPr>
            </w:pPr>
            <w:r w:rsidRPr="004E74F9">
              <w:rPr>
                <w:rFonts w:cs="Arial"/>
                <w:shd w:val="clear" w:color="auto" w:fill="FFFF00"/>
              </w:rPr>
              <w:t>Students will also be given the opportunity to participate and demonstrate knowledge of the English language through verbal, written, non-verbal, and non-linguistic representations (ex. pointing, index cards with pictures (logographic cues), colors, yes/no etc.).</w:t>
            </w:r>
            <w:r>
              <w:rPr>
                <w:rFonts w:cs="Arial"/>
                <w:shd w:val="clear" w:color="auto" w:fill="FFFF00"/>
              </w:rPr>
              <w:t xml:space="preserve"> </w:t>
            </w:r>
            <w:hyperlink r:id="rId25" w:history="1">
              <w:r>
                <w:rPr>
                  <w:rStyle w:val="Hyperlink"/>
                </w:rPr>
                <w:t>Logographic cues and other strategies</w:t>
              </w:r>
            </w:hyperlink>
          </w:p>
          <w:p w:rsidR="004E74F9" w:rsidRPr="004E74F9" w:rsidRDefault="004E74F9">
            <w:pPr>
              <w:pStyle w:val="ListParagraph"/>
              <w:numPr>
                <w:ilvl w:val="0"/>
                <w:numId w:val="4"/>
              </w:numPr>
              <w:spacing w:line="276" w:lineRule="auto"/>
              <w:rPr>
                <w:rFonts w:cs="Arial"/>
                <w:shd w:val="clear" w:color="auto" w:fill="FFFF00"/>
              </w:rPr>
            </w:pPr>
            <w:r>
              <w:t xml:space="preserve">Students will write questions for research and interview projects, and then find the </w:t>
            </w:r>
            <w:r>
              <w:lastRenderedPageBreak/>
              <w:t>answers while conducting the research.</w:t>
            </w:r>
          </w:p>
          <w:p w:rsidR="004E74F9" w:rsidRPr="004E74F9" w:rsidRDefault="004E74F9" w:rsidP="004E74F9">
            <w:pPr>
              <w:pStyle w:val="ListParagraph"/>
              <w:numPr>
                <w:ilvl w:val="0"/>
                <w:numId w:val="4"/>
              </w:numPr>
              <w:spacing w:line="276" w:lineRule="auto"/>
              <w:rPr>
                <w:rFonts w:cs="Arial"/>
                <w:shd w:val="clear" w:color="auto" w:fill="FFFF00"/>
              </w:rPr>
            </w:pPr>
            <w:r>
              <w:t>Students will write a brief summary or analysis of their research.</w:t>
            </w:r>
          </w:p>
          <w:p w:rsidR="004E74F9" w:rsidRDefault="004E74F9" w:rsidP="004E74F9">
            <w:pPr>
              <w:pStyle w:val="ListParagraph"/>
              <w:numPr>
                <w:ilvl w:val="0"/>
                <w:numId w:val="4"/>
              </w:numPr>
              <w:spacing w:line="276" w:lineRule="auto"/>
              <w:rPr>
                <w:rFonts w:cs="Arial"/>
                <w:shd w:val="clear" w:color="auto" w:fill="FFFF00"/>
              </w:rPr>
            </w:pPr>
            <w:r>
              <w:t>Students will write a poem or chant about food or a career.</w:t>
            </w:r>
          </w:p>
          <w:p w:rsidR="004E74F9" w:rsidRDefault="004E74F9" w:rsidP="004E74F9">
            <w:pPr>
              <w:pStyle w:val="ListParagraph"/>
              <w:spacing w:line="276" w:lineRule="auto"/>
              <w:ind w:left="360"/>
              <w:rPr>
                <w:rFonts w:cs="Arial"/>
                <w:shd w:val="clear" w:color="auto" w:fill="FFFF00"/>
              </w:rPr>
            </w:pPr>
          </w:p>
          <w:p w:rsidR="00C73320" w:rsidRDefault="00C73320">
            <w:pPr>
              <w:pStyle w:val="ListParagraph"/>
              <w:spacing w:line="276" w:lineRule="auto"/>
              <w:rPr>
                <w:rFonts w:cs="Arial"/>
                <w:shd w:val="clear" w:color="auto" w:fill="FFFF00"/>
              </w:rPr>
            </w:pPr>
          </w:p>
          <w:p w:rsidR="00C73320" w:rsidRDefault="00C73320">
            <w:pPr>
              <w:spacing w:line="276" w:lineRule="auto"/>
              <w:rPr>
                <w:rFonts w:cs="Arial"/>
                <w:b/>
                <w:u w:val="single"/>
                <w:shd w:val="clear" w:color="auto" w:fill="FFFF00"/>
              </w:rPr>
            </w:pPr>
            <w:r>
              <w:rPr>
                <w:rFonts w:cs="Arial"/>
                <w:b/>
                <w:u w:val="single"/>
                <w:shd w:val="clear" w:color="auto" w:fill="FFFF00"/>
              </w:rPr>
              <w:t>Suggested Assessments/ Work Products</w:t>
            </w:r>
          </w:p>
          <w:p w:rsidR="004E74F9" w:rsidRDefault="004E74F9" w:rsidP="004E74F9">
            <w:pPr>
              <w:pStyle w:val="ListParagraph"/>
              <w:numPr>
                <w:ilvl w:val="0"/>
                <w:numId w:val="7"/>
              </w:numPr>
              <w:spacing w:line="276" w:lineRule="auto"/>
              <w:rPr>
                <w:rFonts w:cs="Arial"/>
                <w:shd w:val="clear" w:color="auto" w:fill="FFFF00"/>
              </w:rPr>
            </w:pPr>
            <w:r>
              <w:t>Students will present their research and/or poem using technology.</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 xml:space="preserve">Student’s can be assessed using the “Tests </w:t>
            </w:r>
            <w:proofErr w:type="gramStart"/>
            <w:r>
              <w:rPr>
                <w:rFonts w:cs="Arial"/>
                <w:shd w:val="clear" w:color="auto" w:fill="FFFF00"/>
              </w:rPr>
              <w:t>On</w:t>
            </w:r>
            <w:proofErr w:type="gramEnd"/>
            <w:r>
              <w:rPr>
                <w:rFonts w:cs="Arial"/>
                <w:shd w:val="clear" w:color="auto" w:fill="FFFF00"/>
              </w:rPr>
              <w:t xml:space="preserve"> Demand” CD provided by Hampton-Brown.</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Student assessment may also be modified and conducted through alternative means that best meet the needs of the individual student – i.e. creating a poster/ visual depiction, etc.</w:t>
            </w:r>
          </w:p>
          <w:p w:rsidR="00C73320" w:rsidRDefault="00C73320">
            <w:pPr>
              <w:pStyle w:val="ListParagraph"/>
              <w:numPr>
                <w:ilvl w:val="0"/>
                <w:numId w:val="7"/>
              </w:numPr>
              <w:spacing w:line="276" w:lineRule="auto"/>
              <w:rPr>
                <w:rFonts w:cs="Arial"/>
                <w:shd w:val="clear" w:color="auto" w:fill="FFFF00"/>
              </w:rPr>
            </w:pPr>
            <w:r>
              <w:rPr>
                <w:rFonts w:cs="Arial"/>
                <w:shd w:val="clear" w:color="auto" w:fill="FFFF00"/>
              </w:rPr>
              <w:t xml:space="preserve">Games that reinforce language, vocabulary, listening, and speaking skills (checking for understanding) </w:t>
            </w:r>
          </w:p>
          <w:p w:rsidR="004E74F9" w:rsidRDefault="004E74F9" w:rsidP="004E74F9">
            <w:pPr>
              <w:pStyle w:val="ListParagraph"/>
              <w:spacing w:line="276" w:lineRule="auto"/>
              <w:ind w:left="360"/>
              <w:rPr>
                <w:rFonts w:cs="Arial"/>
                <w:shd w:val="clear" w:color="auto" w:fill="FFFF00"/>
              </w:rPr>
            </w:pPr>
          </w:p>
          <w:p w:rsidR="00C73320" w:rsidRDefault="00C73320">
            <w:pPr>
              <w:spacing w:line="276" w:lineRule="auto"/>
              <w:rPr>
                <w:rFonts w:cs="Arial"/>
              </w:rPr>
            </w:pPr>
          </w:p>
          <w:p w:rsidR="00C73320" w:rsidRDefault="00C73320">
            <w:pPr>
              <w:spacing w:line="276" w:lineRule="auto"/>
              <w:rPr>
                <w:rFonts w:cs="Arial"/>
                <w:b/>
                <w:u w:val="single"/>
              </w:rPr>
            </w:pPr>
            <w:r>
              <w:rPr>
                <w:rFonts w:cs="Arial"/>
                <w:b/>
                <w:u w:val="single"/>
              </w:rPr>
              <w:t>Ongoing Assessments</w:t>
            </w:r>
          </w:p>
          <w:p w:rsidR="00C73320" w:rsidRDefault="00C73320">
            <w:pPr>
              <w:pStyle w:val="ListParagraph"/>
              <w:numPr>
                <w:ilvl w:val="0"/>
                <w:numId w:val="4"/>
              </w:numPr>
              <w:spacing w:line="276" w:lineRule="auto"/>
              <w:rPr>
                <w:rFonts w:cs="Arial"/>
              </w:rPr>
            </w:pPr>
            <w:hyperlink r:id="rId26" w:history="1">
              <w:r>
                <w:rPr>
                  <w:rStyle w:val="Hyperlink"/>
                </w:rPr>
                <w:t>Reader-Writer Notebook/Journal</w:t>
              </w:r>
            </w:hyperlink>
          </w:p>
          <w:p w:rsidR="00C73320" w:rsidRDefault="00C73320">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C73320" w:rsidRDefault="00C73320">
            <w:pPr>
              <w:pStyle w:val="ListParagraph"/>
              <w:numPr>
                <w:ilvl w:val="0"/>
                <w:numId w:val="3"/>
              </w:numPr>
            </w:pPr>
            <w:hyperlink r:id="rId27" w:history="1">
              <w:r>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C73320" w:rsidRDefault="00C73320">
            <w:pPr>
              <w:pStyle w:val="ListParagraph"/>
              <w:numPr>
                <w:ilvl w:val="0"/>
                <w:numId w:val="3"/>
              </w:numPr>
            </w:pPr>
            <w:hyperlink r:id="rId28" w:history="1">
              <w:r>
                <w:rPr>
                  <w:rStyle w:val="Hyperlink"/>
                </w:rPr>
                <w:t>Reading and Writing Inventories/Surveys</w:t>
              </w:r>
            </w:hyperlink>
            <w:r>
              <w:t xml:space="preserve"> - Students evaluate their skills and preferences for reading and writing activities. “Inventories” are similar to surveys.  Reading and writing inventories may be comprised of pictures for students acquiring English skills.</w:t>
            </w:r>
          </w:p>
          <w:p w:rsidR="00C73320" w:rsidRDefault="00C73320">
            <w:pPr>
              <w:pStyle w:val="ListParagraph"/>
              <w:numPr>
                <w:ilvl w:val="0"/>
                <w:numId w:val="4"/>
              </w:numPr>
              <w:spacing w:line="276" w:lineRule="auto"/>
              <w:rPr>
                <w:rFonts w:cs="Arial"/>
                <w:b/>
                <w:u w:val="single"/>
              </w:rPr>
            </w:pPr>
            <w:r>
              <w:rPr>
                <w:rFonts w:cs="Arial"/>
              </w:rPr>
              <w:t xml:space="preserve">A reader-writer workshop approach should be implemented and used to support 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29" w:history="1">
              <w:r>
                <w:rPr>
                  <w:rStyle w:val="Hyperlink"/>
                </w:rPr>
                <w:t>Reader-Writer Workshop</w:t>
              </w:r>
            </w:hyperlink>
          </w:p>
          <w:p w:rsidR="00C73320" w:rsidRDefault="00C73320">
            <w:pPr>
              <w:pStyle w:val="ListParagraph"/>
              <w:spacing w:line="276" w:lineRule="auto"/>
              <w:rPr>
                <w:rFonts w:cs="Arial"/>
                <w:b/>
                <w:u w:val="single"/>
              </w:rPr>
            </w:pPr>
          </w:p>
          <w:p w:rsidR="00C73320" w:rsidRDefault="00C73320">
            <w:pPr>
              <w:spacing w:line="276" w:lineRule="auto"/>
              <w:rPr>
                <w:rFonts w:cs="Arial"/>
                <w:b/>
                <w:u w:val="single"/>
              </w:rPr>
            </w:pPr>
            <w:r>
              <w:rPr>
                <w:rFonts w:cs="Arial"/>
                <w:b/>
                <w:u w:val="single"/>
              </w:rPr>
              <w:t>Tools</w:t>
            </w:r>
          </w:p>
          <w:p w:rsidR="00C73320" w:rsidRDefault="00C73320">
            <w:pPr>
              <w:spacing w:line="276" w:lineRule="auto"/>
              <w:rPr>
                <w:rFonts w:cs="Arial"/>
              </w:rPr>
            </w:pPr>
            <w:hyperlink r:id="rId30" w:history="1">
              <w:r>
                <w:rPr>
                  <w:rStyle w:val="Hyperlink"/>
                </w:rPr>
                <w:t>TELPAS Level Proficiency Descriptors</w:t>
              </w:r>
            </w:hyperlink>
          </w:p>
          <w:p w:rsidR="00C73320" w:rsidRDefault="00C73320">
            <w:pPr>
              <w:spacing w:line="276" w:lineRule="auto"/>
              <w:rPr>
                <w:rFonts w:cs="Arial"/>
              </w:rPr>
            </w:pPr>
          </w:p>
        </w:tc>
      </w:tr>
    </w:tbl>
    <w:p w:rsidR="00C73320" w:rsidRDefault="00C73320"/>
    <w:sectPr w:rsidR="00C73320">
      <w:footerReference w:type="default" r:id="rId31"/>
      <w:footerReference w:type="first" r:id="rId32"/>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0D6" w:rsidRDefault="008600D6">
      <w:r>
        <w:separator/>
      </w:r>
    </w:p>
  </w:endnote>
  <w:endnote w:type="continuationSeparator" w:id="0">
    <w:p w:rsidR="008600D6" w:rsidRDefault="008600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0D6" w:rsidRDefault="008600D6">
    <w:pPr>
      <w:pStyle w:val="Footer"/>
      <w:tabs>
        <w:tab w:val="center" w:pos="4900"/>
        <w:tab w:val="right" w:pos="9900"/>
      </w:tabs>
      <w:rPr>
        <w:rStyle w:val="PageNumber"/>
      </w:rPr>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6F241B">
      <w:rPr>
        <w:rStyle w:val="PageNumber"/>
        <w:noProof/>
      </w:rPr>
      <w:t>6</w:t>
    </w:r>
    <w:r>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0D6" w:rsidRDefault="008600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0D6" w:rsidRDefault="008600D6">
      <w:r>
        <w:separator/>
      </w:r>
    </w:p>
  </w:footnote>
  <w:footnote w:type="continuationSeparator" w:id="0">
    <w:p w:rsidR="008600D6" w:rsidRDefault="008600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nsid w:val="00000003"/>
    <w:multiLevelType w:val="singleLevel"/>
    <w:tmpl w:val="00000003"/>
    <w:name w:val="WW8Num8"/>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1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6"/>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28"/>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name w:val="WW8Num36"/>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name w:val="WW8Num37"/>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8"/>
    <w:lvl w:ilvl="0">
      <w:start w:val="1"/>
      <w:numFmt w:val="decimal"/>
      <w:lvlText w:val="%1."/>
      <w:lvlJc w:val="left"/>
      <w:pPr>
        <w:tabs>
          <w:tab w:val="num" w:pos="0"/>
        </w:tabs>
        <w:ind w:left="1080" w:hanging="360"/>
      </w:pPr>
    </w:lvl>
  </w:abstractNum>
  <w:abstractNum w:abstractNumId="9">
    <w:nsid w:val="0000000A"/>
    <w:multiLevelType w:val="singleLevel"/>
    <w:tmpl w:val="0000000A"/>
    <w:name w:val="WW8Num39"/>
    <w:lvl w:ilvl="0">
      <w:start w:val="1"/>
      <w:numFmt w:val="bullet"/>
      <w:lvlText w:val=""/>
      <w:lvlJc w:val="left"/>
      <w:pPr>
        <w:tabs>
          <w:tab w:val="num" w:pos="0"/>
        </w:tabs>
        <w:ind w:left="720" w:hanging="360"/>
      </w:pPr>
      <w:rPr>
        <w:rFonts w:ascii="Symbol" w:hAnsi="Symbol"/>
      </w:r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F12918"/>
    <w:rsid w:val="001B67C3"/>
    <w:rsid w:val="004057A5"/>
    <w:rsid w:val="004E74F9"/>
    <w:rsid w:val="00552D11"/>
    <w:rsid w:val="00633ECF"/>
    <w:rsid w:val="006F241B"/>
    <w:rsid w:val="008600D6"/>
    <w:rsid w:val="00A17FE4"/>
    <w:rsid w:val="00C73320"/>
    <w:rsid w:val="00D021EA"/>
    <w:rsid w:val="00EA71FF"/>
    <w:rsid w:val="00F12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Arial" w:hAnsi="Arial"/>
      <w:lang w:eastAsia="ar-SA"/>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7z0">
    <w:name w:val="WW8Num7z0"/>
    <w:rPr>
      <w:rFonts w:cs="Times New Roman"/>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0z0">
    <w:name w:val="WW8Num10z0"/>
    <w:rPr>
      <w:rFonts w:ascii="Arial" w:eastAsia="Times New Roman" w:hAnsi="Arial" w:cs="Arial"/>
      <w:b/>
    </w:rPr>
  </w:style>
  <w:style w:type="character" w:customStyle="1" w:styleId="WW8Num11z0">
    <w:name w:val="WW8Num11z0"/>
    <w:rPr>
      <w:b/>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sz w:val="24"/>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20z0">
    <w:name w:val="WW8Num20z0"/>
    <w:rPr>
      <w:b/>
    </w:rPr>
  </w:style>
  <w:style w:type="character" w:customStyle="1" w:styleId="WW8Num22z0">
    <w:name w:val="WW8Num22z0"/>
    <w:rPr>
      <w:color w:val="auto"/>
    </w:rPr>
  </w:style>
  <w:style w:type="character" w:customStyle="1" w:styleId="WW8Num24z0">
    <w:name w:val="WW8Num24z0"/>
    <w:rPr>
      <w:rFonts w:cs="Times New Roman"/>
    </w:rPr>
  </w:style>
  <w:style w:type="character" w:customStyle="1" w:styleId="WW8Num25z0">
    <w:name w:val="WW8Num25z0"/>
    <w:rPr>
      <w:rFonts w:ascii="Symbol" w:hAnsi="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6z0">
    <w:name w:val="WW8Num26z0"/>
    <w:rPr>
      <w:rFonts w:ascii="Symbol" w:hAnsi="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5z0">
    <w:name w:val="WW8Num35z0"/>
    <w:rPr>
      <w:rFonts w:ascii="Symbol" w:hAnsi="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6z0">
    <w:name w:val="WW8Num36z0"/>
    <w:rPr>
      <w:rFonts w:ascii="Symbol" w:hAnsi="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color w:val="auto"/>
    </w:rPr>
  </w:style>
  <w:style w:type="character" w:customStyle="1" w:styleId="WW8Num41z1">
    <w:name w:val="WW8Num41z1"/>
    <w:rPr>
      <w:rFonts w:ascii="Arial" w:eastAsia="Times New Roman" w:hAnsi="Arial" w:cs="Arial"/>
    </w:rPr>
  </w:style>
  <w:style w:type="character" w:styleId="DefaultParagraphFont0">
    <w:name w:val="Default Paragraph Font"/>
  </w:style>
  <w:style w:type="character" w:styleId="Hyperlink">
    <w:name w:val="Hyperlink"/>
    <w:basedOn w:val="DefaultParagraphFont0"/>
    <w:rPr>
      <w:color w:val="0000FF"/>
      <w:u w:val="single"/>
    </w:rPr>
  </w:style>
  <w:style w:type="character" w:styleId="PageNumber">
    <w:name w:val="page number"/>
    <w:basedOn w:val="DefaultParagraphFont0"/>
  </w:style>
  <w:style w:type="character" w:styleId="FollowedHyperlink">
    <w:name w:val="FollowedHyperlink"/>
    <w:basedOn w:val="DefaultParagraphFont0"/>
    <w:rPr>
      <w:color w:val="800080"/>
      <w:u w:val="single"/>
    </w:rPr>
  </w:style>
  <w:style w:type="character" w:customStyle="1" w:styleId="BalloonTextChar">
    <w:name w:val="Balloon Text Char"/>
    <w:basedOn w:val="DefaultParagraphFont0"/>
    <w:rPr>
      <w:rFonts w:ascii="Tahoma" w:hAnsi="Tahoma" w:cs="Tahoma"/>
      <w:sz w:val="16"/>
      <w:szCs w:val="16"/>
    </w:rPr>
  </w:style>
  <w:style w:type="character" w:styleId="CommentReference">
    <w:name w:val="annotation reference"/>
    <w:basedOn w:val="DefaultParagraphFont0"/>
    <w:rPr>
      <w:sz w:val="16"/>
      <w:szCs w:val="16"/>
    </w:rPr>
  </w:style>
  <w:style w:type="character" w:customStyle="1" w:styleId="CommentTextChar">
    <w:name w:val="Comment Text Char"/>
    <w:basedOn w:val="DefaultParagraphFont0"/>
    <w:rPr>
      <w:rFonts w:ascii="Arial" w:hAnsi="Arial"/>
    </w:rPr>
  </w:style>
  <w:style w:type="character" w:customStyle="1" w:styleId="CommentSubjectChar">
    <w:name w:val="Comment Subject Char"/>
    <w:basedOn w:val="CommentTextChar"/>
    <w:rPr>
      <w:b/>
      <w:bCs/>
    </w:rPr>
  </w:style>
  <w:style w:type="character" w:customStyle="1" w:styleId="subtitlesearchpage1">
    <w:name w:val="subtitlesearchpage1"/>
    <w:basedOn w:val="DefaultParagraphFont0"/>
    <w:rPr>
      <w:rFonts w:ascii="Arial" w:hAnsi="Arial" w:cs="Arial"/>
      <w:b w:val="0"/>
      <w:bCs w:val="0"/>
      <w:color w:val="000000"/>
      <w:sz w:val="20"/>
      <w:szCs w:val="20"/>
    </w:rPr>
  </w:style>
  <w:style w:type="character" w:customStyle="1" w:styleId="FooterChar">
    <w:name w:val="Footer Char"/>
    <w:basedOn w:val="DefaultParagraphFont0"/>
    <w:rPr>
      <w:rFonts w:ascii="Arial" w:hAnsi="Arial"/>
    </w:rPr>
  </w:style>
  <w:style w:type="character" w:customStyle="1" w:styleId="title">
    <w:name w:val="title"/>
    <w:basedOn w:val="DefaultParagraphFont0"/>
  </w:style>
  <w:style w:type="character" w:styleId="Emphasis">
    <w:name w:val="Emphasis"/>
    <w:basedOn w:val="DefaultParagraphFont0"/>
    <w:qFormat/>
    <w:rPr>
      <w:i/>
      <w:iCs/>
    </w:rPr>
  </w:style>
  <w:style w:type="character" w:customStyle="1" w:styleId="ptbrand">
    <w:name w:val="ptbrand"/>
    <w:basedOn w:val="DefaultParagraphFont0"/>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basedOn w:val="Normal"/>
  </w:style>
  <w:style w:type="paragraph" w:styleId="Footer">
    <w:name w:val="footer"/>
    <w:basedOn w:val="Normal"/>
  </w:style>
  <w:style w:type="paragraph" w:customStyle="1" w:styleId="WW-Default">
    <w:name w:val="WW-Default"/>
    <w:pPr>
      <w:suppressAutoHyphens/>
      <w:autoSpaceDE w:val="0"/>
    </w:pPr>
    <w:rPr>
      <w:rFonts w:ascii="Arial" w:eastAsia="Arial" w:hAnsi="Arial" w:cs="Arial"/>
      <w:color w:val="000000"/>
      <w:sz w:val="24"/>
      <w:szCs w:val="24"/>
      <w:lang w:eastAsia="ar-SA"/>
    </w:rPr>
  </w:style>
  <w:style w:type="paragraph" w:styleId="ListParagraph">
    <w:name w:val="List Paragraph"/>
    <w:basedOn w:val="Normal"/>
    <w:qFormat/>
    <w:pPr>
      <w:ind w:left="720"/>
    </w:pPr>
  </w:style>
  <w:style w:type="paragraph" w:styleId="BalloonText">
    <w:name w:val="Balloon Text"/>
    <w:basedOn w:val="Normal"/>
    <w:rPr>
      <w:rFonts w:ascii="Tahoma" w:hAnsi="Tahoma" w:cs="Tahoma"/>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paragraph1">
    <w:name w:val="paragraph1"/>
    <w:basedOn w:val="Normal"/>
    <w:pPr>
      <w:spacing w:before="280" w:after="280"/>
    </w:pPr>
    <w:rPr>
      <w:rFonts w:ascii="Times New Roman" w:hAnsi="Times New Roman"/>
      <w:sz w:val="24"/>
      <w:szCs w:val="24"/>
    </w:rPr>
  </w:style>
  <w:style w:type="paragraph" w:customStyle="1" w:styleId="Pa7">
    <w:name w:val="Pa7"/>
    <w:basedOn w:val="WW-Default"/>
    <w:next w:val="WW-Default"/>
    <w:pPr>
      <w:spacing w:line="241" w:lineRule="atLeast"/>
    </w:pPr>
    <w:rPr>
      <w:rFonts w:ascii="Minion Pro" w:hAnsi="Minion Pro" w:cs="Times New Roman"/>
      <w:color w:val="auto"/>
    </w:rPr>
  </w:style>
  <w:style w:type="paragraph" w:customStyle="1" w:styleId="Pa23">
    <w:name w:val="Pa23"/>
    <w:basedOn w:val="WW-Default"/>
    <w:next w:val="WW-Default"/>
    <w:pPr>
      <w:spacing w:line="201" w:lineRule="atLeast"/>
    </w:pPr>
    <w:rPr>
      <w:rFonts w:ascii="Minion Pro" w:hAnsi="Minion Pro" w:cs="Times New Roman"/>
      <w:color w:val="auto"/>
    </w:rPr>
  </w:style>
  <w:style w:type="paragraph" w:customStyle="1" w:styleId="Pa15">
    <w:name w:val="Pa15"/>
    <w:basedOn w:val="WW-Default"/>
    <w:next w:val="WW-Default"/>
    <w:pPr>
      <w:spacing w:line="161" w:lineRule="atLeast"/>
    </w:pPr>
    <w:rPr>
      <w:rFonts w:ascii="Minion Pro" w:hAnsi="Minion Pro" w:cs="Times New Roman"/>
      <w:color w:val="auto"/>
    </w:rPr>
  </w:style>
  <w:style w:type="paragraph" w:customStyle="1" w:styleId="Pa18">
    <w:name w:val="Pa18"/>
    <w:basedOn w:val="WW-Default"/>
    <w:next w:val="WW-Default"/>
    <w:pPr>
      <w:spacing w:line="241" w:lineRule="atLeast"/>
    </w:pPr>
    <w:rPr>
      <w:rFonts w:ascii="Minion Pro" w:hAnsi="Minion Pro" w:cs="Times New Roman"/>
      <w:color w:val="auto"/>
    </w:rPr>
  </w:style>
  <w:style w:type="paragraph" w:customStyle="1" w:styleId="Pa20">
    <w:name w:val="Pa20"/>
    <w:basedOn w:val="WW-Default"/>
    <w:next w:val="WW-Default"/>
    <w:pPr>
      <w:spacing w:line="221" w:lineRule="atLeast"/>
    </w:pPr>
    <w:rPr>
      <w:rFonts w:ascii="Minion Pro" w:hAnsi="Minion Pro" w:cs="Times New Roman"/>
      <w:color w:val="auto"/>
    </w:rPr>
  </w:style>
  <w:style w:type="paragraph" w:customStyle="1" w:styleId="subparagrapha">
    <w:name w:val="subparagrapha"/>
    <w:basedOn w:val="Normal"/>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pPr>
      <w:spacing w:before="280" w:after="280"/>
    </w:pPr>
    <w:rPr>
      <w:rFonts w:ascii="Times New Roman" w:hAnsi="Times New Roman"/>
      <w:b/>
      <w:bCs/>
      <w:color w:val="000080"/>
      <w:sz w:val="24"/>
      <w:szCs w:val="24"/>
    </w:rPr>
  </w:style>
  <w:style w:type="paragraph" w:customStyle="1" w:styleId="clausei">
    <w:name w:val="clausei"/>
    <w:basedOn w:val="Normal"/>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s://www.roundrockisd.org/Modules/ShowDocument.aspx?documentid=18877" TargetMode="External"/><Relationship Id="rId18" Type="http://schemas.openxmlformats.org/officeDocument/2006/relationships/hyperlink" Target="http://aimsnetwork.org/files/files/events/NorthbrookHandouts/LogographicCues_and_OtherStrategies.pdf" TargetMode="External"/><Relationship Id="rId26" Type="http://schemas.openxmlformats.org/officeDocument/2006/relationships/hyperlink" Target="http://secondaryarrc.wikispaces.com/Local%20Settings/AppData/Local/Temp/Reader-Writer%20Notebook/Journal" TargetMode="External"/><Relationship Id="rId3" Type="http://schemas.openxmlformats.org/officeDocument/2006/relationships/settings" Target="settings.xml"/><Relationship Id="rId21" Type="http://schemas.openxmlformats.org/officeDocument/2006/relationships/hyperlink" Target="http://www.greatsource.com/rehand/6-8/pdfs/Writing_Workshop.pdf" TargetMode="External"/><Relationship Id="rId34" Type="http://schemas.openxmlformats.org/officeDocument/2006/relationships/theme" Target="theme/theme1.xm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79" TargetMode="External"/><Relationship Id="rId17" Type="http://schemas.openxmlformats.org/officeDocument/2006/relationships/hyperlink" Target="http://litetype.com/" TargetMode="External"/><Relationship Id="rId25" Type="http://schemas.openxmlformats.org/officeDocument/2006/relationships/hyperlink" Target="http://aimsnetwork.org/files/files/events/NorthbrookHandouts/LogographicCues_and_OtherStrategies.pd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rrisdesl.wikispaces.com/ESL" TargetMode="External"/><Relationship Id="rId20" Type="http://schemas.openxmlformats.org/officeDocument/2006/relationships/hyperlink" Target="http://www.pdictionary.com/" TargetMode="External"/><Relationship Id="rId29" Type="http://schemas.openxmlformats.org/officeDocument/2006/relationships/hyperlink" Target="http://www.greatsource.com/rehand/6-8/pdfs/Writing_Workshop.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5" TargetMode="External"/><Relationship Id="rId24" Type="http://schemas.openxmlformats.org/officeDocument/2006/relationships/hyperlink" Target="http://www.amazon.com/Literacy-Instruction-English-Language-Learners/dp/032502264X/ref=sr_1_4?ie=UTF8&amp;s=books&amp;qid=1279240046&amp;sr=8-4"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roundrockisd.org/Modules/ShowDocument.aspx?documentid=18897" TargetMode="External"/><Relationship Id="rId23" Type="http://schemas.openxmlformats.org/officeDocument/2006/relationships/hyperlink" Target="http://visual.merriam-webster.com/" TargetMode="External"/><Relationship Id="rId28" Type="http://schemas.openxmlformats.org/officeDocument/2006/relationships/hyperlink" Target="http://www.teachersnetwork.org/NTNY/nychelp/mentorship/survey.htm" TargetMode="External"/><Relationship Id="rId10" Type="http://schemas.openxmlformats.org/officeDocument/2006/relationships/hyperlink" Target="https://www.englishspanishteks.net/teachers/Default.asp" TargetMode="External"/><Relationship Id="rId19" Type="http://schemas.openxmlformats.org/officeDocument/2006/relationships/hyperlink" Target="http://my.hrw.com/math06_07/nsmedia/tools/glossary/msm/glossary.htm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s://www.roundrockisd.org/Modules/ShowDocument.aspx?documentid=18878" TargetMode="External"/><Relationship Id="rId22" Type="http://schemas.openxmlformats.org/officeDocument/2006/relationships/hyperlink" Target="http://www.visuwords.com/?word=cat" TargetMode="External"/><Relationship Id="rId27" Type="http://schemas.openxmlformats.org/officeDocument/2006/relationships/hyperlink" Target="http://www.liketoread.com/assess_anecdotal_records.php" TargetMode="External"/><Relationship Id="rId30" Type="http://schemas.openxmlformats.org/officeDocument/2006/relationships/hyperlink" Target="http://ritter.tea.state.tx.us/student.assessment/ELL/TELPAS-PLD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4372</Words>
  <Characters>24922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 </Company>
  <LinksUpToDate>false</LinksUpToDate>
  <CharactersWithSpaces>29236</CharactersWithSpaces>
  <SharedDoc>false</SharedDoc>
  <HLinks>
    <vt:vector size="144" baseType="variant">
      <vt:variant>
        <vt:i4>5308428</vt:i4>
      </vt:variant>
      <vt:variant>
        <vt:i4>69</vt:i4>
      </vt:variant>
      <vt:variant>
        <vt:i4>0</vt:i4>
      </vt:variant>
      <vt:variant>
        <vt:i4>5</vt:i4>
      </vt:variant>
      <vt:variant>
        <vt:lpwstr>http://ritter.tea.state.tx.us/student.assessment/ELL/TELPAS-PLDs.pdf</vt:lpwstr>
      </vt:variant>
      <vt:variant>
        <vt:lpwstr/>
      </vt:variant>
      <vt:variant>
        <vt:i4>2490436</vt:i4>
      </vt:variant>
      <vt:variant>
        <vt:i4>66</vt:i4>
      </vt:variant>
      <vt:variant>
        <vt:i4>0</vt:i4>
      </vt:variant>
      <vt:variant>
        <vt:i4>5</vt:i4>
      </vt:variant>
      <vt:variant>
        <vt:lpwstr>http://www.greatsource.com/rehand/6-8/pdfs/Writing_Workshop.pdf</vt:lpwstr>
      </vt:variant>
      <vt:variant>
        <vt:lpwstr/>
      </vt:variant>
      <vt:variant>
        <vt:i4>655373</vt:i4>
      </vt:variant>
      <vt:variant>
        <vt:i4>63</vt:i4>
      </vt:variant>
      <vt:variant>
        <vt:i4>0</vt:i4>
      </vt:variant>
      <vt:variant>
        <vt:i4>5</vt:i4>
      </vt:variant>
      <vt:variant>
        <vt:lpwstr>http://www.teachersnetwork.org/NTNY/nychelp/mentorship/survey.htm</vt:lpwstr>
      </vt:variant>
      <vt:variant>
        <vt:lpwstr/>
      </vt:variant>
      <vt:variant>
        <vt:i4>2621558</vt:i4>
      </vt:variant>
      <vt:variant>
        <vt:i4>60</vt:i4>
      </vt:variant>
      <vt:variant>
        <vt:i4>0</vt:i4>
      </vt:variant>
      <vt:variant>
        <vt:i4>5</vt:i4>
      </vt:variant>
      <vt:variant>
        <vt:lpwstr>http://www.liketoread.com/assess_anecdotal_records.php</vt:lpwstr>
      </vt:variant>
      <vt:variant>
        <vt:lpwstr/>
      </vt:variant>
      <vt:variant>
        <vt:i4>7471226</vt:i4>
      </vt:variant>
      <vt:variant>
        <vt:i4>57</vt:i4>
      </vt:variant>
      <vt:variant>
        <vt:i4>0</vt:i4>
      </vt:variant>
      <vt:variant>
        <vt:i4>5</vt:i4>
      </vt:variant>
      <vt:variant>
        <vt:lpwstr>../../Local Settings/AppData/Local/Temp/Reader-Writer Notebook/Journal</vt:lpwstr>
      </vt:variant>
      <vt:variant>
        <vt:lpwstr/>
      </vt:variant>
      <vt:variant>
        <vt:i4>1572895</vt:i4>
      </vt:variant>
      <vt:variant>
        <vt:i4>54</vt:i4>
      </vt:variant>
      <vt:variant>
        <vt:i4>0</vt:i4>
      </vt:variant>
      <vt:variant>
        <vt:i4>5</vt:i4>
      </vt:variant>
      <vt:variant>
        <vt:lpwstr>http://aimsnetwork.org/files/files/events/NorthbrookHandouts/LogographicCues_and_OtherStrategies.pdf</vt:lpwstr>
      </vt:variant>
      <vt:variant>
        <vt:lpwstr/>
      </vt:variant>
      <vt:variant>
        <vt:i4>2424866</vt:i4>
      </vt:variant>
      <vt:variant>
        <vt:i4>51</vt:i4>
      </vt:variant>
      <vt:variant>
        <vt:i4>0</vt:i4>
      </vt:variant>
      <vt:variant>
        <vt:i4>5</vt:i4>
      </vt:variant>
      <vt:variant>
        <vt:lpwstr>http://www.amazon.com/Literacy-Instruction-English-Language-Learners/dp/032502264X/ref=sr_1_4?ie=UTF8&amp;s=books&amp;qid=1279240046&amp;sr=8-4</vt:lpwstr>
      </vt:variant>
      <vt:variant>
        <vt:lpwstr/>
      </vt:variant>
      <vt:variant>
        <vt:i4>2556031</vt:i4>
      </vt:variant>
      <vt:variant>
        <vt:i4>48</vt:i4>
      </vt:variant>
      <vt:variant>
        <vt:i4>0</vt:i4>
      </vt:variant>
      <vt:variant>
        <vt:i4>5</vt:i4>
      </vt:variant>
      <vt:variant>
        <vt:lpwstr>http://visual.merriam-webster.com/</vt:lpwstr>
      </vt:variant>
      <vt:variant>
        <vt:lpwstr/>
      </vt:variant>
      <vt:variant>
        <vt:i4>7667824</vt:i4>
      </vt:variant>
      <vt:variant>
        <vt:i4>45</vt:i4>
      </vt:variant>
      <vt:variant>
        <vt:i4>0</vt:i4>
      </vt:variant>
      <vt:variant>
        <vt:i4>5</vt:i4>
      </vt:variant>
      <vt:variant>
        <vt:lpwstr>http://www.visuwords.com/?word=cat</vt:lpwstr>
      </vt:variant>
      <vt:variant>
        <vt:lpwstr/>
      </vt:variant>
      <vt:variant>
        <vt:i4>2490436</vt:i4>
      </vt:variant>
      <vt:variant>
        <vt:i4>42</vt:i4>
      </vt:variant>
      <vt:variant>
        <vt:i4>0</vt:i4>
      </vt:variant>
      <vt:variant>
        <vt:i4>5</vt:i4>
      </vt:variant>
      <vt:variant>
        <vt:lpwstr>http://www.greatsource.com/rehand/6-8/pdfs/Writing_Workshop.pdf</vt:lpwstr>
      </vt:variant>
      <vt:variant>
        <vt:lpwstr/>
      </vt:variant>
      <vt:variant>
        <vt:i4>4128867</vt:i4>
      </vt:variant>
      <vt:variant>
        <vt:i4>39</vt:i4>
      </vt:variant>
      <vt:variant>
        <vt:i4>0</vt:i4>
      </vt:variant>
      <vt:variant>
        <vt:i4>5</vt:i4>
      </vt:variant>
      <vt:variant>
        <vt:lpwstr>http://www.pdictionary.com/</vt:lpwstr>
      </vt:variant>
      <vt:variant>
        <vt:lpwstr/>
      </vt:variant>
      <vt:variant>
        <vt:i4>1048630</vt:i4>
      </vt:variant>
      <vt:variant>
        <vt:i4>36</vt:i4>
      </vt:variant>
      <vt:variant>
        <vt:i4>0</vt:i4>
      </vt:variant>
      <vt:variant>
        <vt:i4>5</vt:i4>
      </vt:variant>
      <vt:variant>
        <vt:lpwstr>http://my.hrw.com/math06_07/nsmedia/tools/glossary/msm/glossary.html</vt:lpwstr>
      </vt:variant>
      <vt:variant>
        <vt:lpwstr/>
      </vt:variant>
      <vt:variant>
        <vt:i4>1572895</vt:i4>
      </vt:variant>
      <vt:variant>
        <vt:i4>33</vt:i4>
      </vt:variant>
      <vt:variant>
        <vt:i4>0</vt:i4>
      </vt:variant>
      <vt:variant>
        <vt:i4>5</vt:i4>
      </vt:variant>
      <vt:variant>
        <vt:lpwstr>http://aimsnetwork.org/files/files/events/NorthbrookHandouts/LogographicCues_and_OtherStrategies.pdf</vt:lpwstr>
      </vt:variant>
      <vt:variant>
        <vt:lpwstr/>
      </vt:variant>
      <vt:variant>
        <vt:i4>5832727</vt:i4>
      </vt:variant>
      <vt:variant>
        <vt:i4>30</vt:i4>
      </vt:variant>
      <vt:variant>
        <vt:i4>0</vt:i4>
      </vt:variant>
      <vt:variant>
        <vt:i4>5</vt:i4>
      </vt:variant>
      <vt:variant>
        <vt:lpwstr>http://litetype.com/</vt:lpwstr>
      </vt:variant>
      <vt:variant>
        <vt:lpwstr/>
      </vt:variant>
      <vt:variant>
        <vt:i4>7209079</vt:i4>
      </vt:variant>
      <vt:variant>
        <vt:i4>27</vt:i4>
      </vt:variant>
      <vt:variant>
        <vt:i4>0</vt:i4>
      </vt:variant>
      <vt:variant>
        <vt:i4>5</vt:i4>
      </vt:variant>
      <vt:variant>
        <vt:lpwstr>http://rrisdesl.wikispaces.com/ESL</vt:lpwstr>
      </vt:variant>
      <vt:variant>
        <vt:lpwstr/>
      </vt:variant>
      <vt:variant>
        <vt:i4>2555947</vt:i4>
      </vt:variant>
      <vt:variant>
        <vt:i4>24</vt:i4>
      </vt:variant>
      <vt:variant>
        <vt:i4>0</vt:i4>
      </vt:variant>
      <vt:variant>
        <vt:i4>5</vt:i4>
      </vt:variant>
      <vt:variant>
        <vt:lpwstr>https://www.roundrockisd.org/Modules/ShowDocument.aspx?documentid=18897</vt:lpwstr>
      </vt:variant>
      <vt:variant>
        <vt:lpwstr/>
      </vt:variant>
      <vt:variant>
        <vt:i4>2687019</vt:i4>
      </vt:variant>
      <vt:variant>
        <vt:i4>21</vt:i4>
      </vt:variant>
      <vt:variant>
        <vt:i4>0</vt:i4>
      </vt:variant>
      <vt:variant>
        <vt:i4>5</vt:i4>
      </vt:variant>
      <vt:variant>
        <vt:lpwstr>https://www.roundrockisd.org/Modules/ShowDocument.aspx?documentid=18878</vt:lpwstr>
      </vt:variant>
      <vt:variant>
        <vt:lpwstr/>
      </vt:variant>
      <vt:variant>
        <vt:i4>2687019</vt:i4>
      </vt:variant>
      <vt:variant>
        <vt:i4>18</vt:i4>
      </vt:variant>
      <vt:variant>
        <vt:i4>0</vt:i4>
      </vt:variant>
      <vt:variant>
        <vt:i4>5</vt:i4>
      </vt:variant>
      <vt:variant>
        <vt:lpwstr>https://www.roundrockisd.org/Modules/ShowDocument.aspx?documentid=18877</vt:lpwstr>
      </vt:variant>
      <vt:variant>
        <vt:lpwstr/>
      </vt:variant>
      <vt:variant>
        <vt:i4>2687019</vt:i4>
      </vt:variant>
      <vt:variant>
        <vt:i4>15</vt:i4>
      </vt:variant>
      <vt:variant>
        <vt:i4>0</vt:i4>
      </vt:variant>
      <vt:variant>
        <vt:i4>5</vt:i4>
      </vt:variant>
      <vt:variant>
        <vt:lpwstr>https://www.roundrockisd.org/Modules/ShowDocument.aspx?documentid=18879</vt:lpwstr>
      </vt:variant>
      <vt:variant>
        <vt:lpwstr/>
      </vt:variant>
      <vt:variant>
        <vt:i4>2687019</vt:i4>
      </vt:variant>
      <vt:variant>
        <vt:i4>12</vt:i4>
      </vt:variant>
      <vt:variant>
        <vt:i4>0</vt:i4>
      </vt:variant>
      <vt:variant>
        <vt:i4>5</vt:i4>
      </vt:variant>
      <vt:variant>
        <vt:lpwstr>https://www.roundrockisd.org/Modules/ShowDocument.aspx?documentid=18875</vt:lpwstr>
      </vt:variant>
      <vt:variant>
        <vt:lpwstr/>
      </vt:variant>
      <vt:variant>
        <vt:i4>3342375</vt:i4>
      </vt:variant>
      <vt:variant>
        <vt:i4>9</vt:i4>
      </vt:variant>
      <vt:variant>
        <vt:i4>0</vt:i4>
      </vt:variant>
      <vt:variant>
        <vt:i4>5</vt:i4>
      </vt:variant>
      <vt:variant>
        <vt:lpwstr>https://www.englishspanishteks.net/teachers/Default.asp</vt:lpwstr>
      </vt:variant>
      <vt:variant>
        <vt:lpwstr/>
      </vt:variant>
      <vt:variant>
        <vt:i4>5701696</vt:i4>
      </vt:variant>
      <vt:variant>
        <vt:i4>6</vt:i4>
      </vt:variant>
      <vt:variant>
        <vt:i4>0</vt:i4>
      </vt:variant>
      <vt:variant>
        <vt:i4>5</vt:i4>
      </vt:variant>
      <vt:variant>
        <vt:lpwstr>http://ritter.tea.state.tx.us/rules/tac/chapter110/ch110b.html</vt:lpwstr>
      </vt:variant>
      <vt:variant>
        <vt:lpwstr>110.20</vt:lpwstr>
      </vt:variant>
      <vt:variant>
        <vt:i4>6160451</vt:i4>
      </vt:variant>
      <vt:variant>
        <vt:i4>3</vt:i4>
      </vt:variant>
      <vt:variant>
        <vt:i4>0</vt:i4>
      </vt:variant>
      <vt:variant>
        <vt:i4>5</vt:i4>
      </vt:variant>
      <vt:variant>
        <vt:lpwstr>http://ritter.tea.state.tx.us/rules/tac/chapter110/ch110b.html</vt:lpwstr>
      </vt:variant>
      <vt:variant>
        <vt:lpwstr>110.19</vt:lpwstr>
      </vt:variant>
      <vt:variant>
        <vt:i4>6225987</vt:i4>
      </vt:variant>
      <vt:variant>
        <vt:i4>0</vt:i4>
      </vt:variant>
      <vt:variant>
        <vt:i4>0</vt:i4>
      </vt:variant>
      <vt:variant>
        <vt:i4>5</vt:i4>
      </vt:variant>
      <vt:variant>
        <vt:lpwstr>http://ritter.tea.state.tx.us/rules/tac/chapter110/ch110b.html</vt:lpwstr>
      </vt:variant>
      <vt:variant>
        <vt:lpwstr>110.18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050mcdonaldn</cp:lastModifiedBy>
  <cp:revision>4</cp:revision>
  <cp:lastPrinted>2010-03-29T17:20:00Z</cp:lastPrinted>
  <dcterms:created xsi:type="dcterms:W3CDTF">2010-07-27T15:58:00Z</dcterms:created>
  <dcterms:modified xsi:type="dcterms:W3CDTF">2010-07-27T16:25:00Z</dcterms:modified>
</cp:coreProperties>
</file>